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E8" w:rsidRDefault="00F004E8" w:rsidP="00F004E8">
      <w:pPr>
        <w:widowControl w:val="0"/>
        <w:tabs>
          <w:tab w:val="left" w:pos="4111"/>
        </w:tabs>
        <w:autoSpaceDE w:val="0"/>
        <w:autoSpaceDN w:val="0"/>
        <w:adjustRightInd w:val="0"/>
        <w:jc w:val="center"/>
        <w:rPr>
          <w:sz w:val="36"/>
          <w:szCs w:val="36"/>
        </w:rPr>
      </w:pPr>
      <w:r>
        <w:rPr>
          <w:noProof/>
          <w:lang w:eastAsia="ru-RU"/>
        </w:rPr>
        <w:drawing>
          <wp:inline distT="0" distB="0" distL="0" distR="0">
            <wp:extent cx="736600" cy="8890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4DDE5"/>
                        </a:clrFrom>
                        <a:clrTo>
                          <a:srgbClr val="F4DDE5">
                            <a:alpha val="0"/>
                          </a:srgbClr>
                        </a:clrTo>
                      </a:clrChange>
                      <a:lum bright="30000" contrast="100000"/>
                      <a:grayscl/>
                      <a:biLevel thresh="50000"/>
                    </a:blip>
                    <a:srcRect l="5795" t="9763" r="1726" b="3320"/>
                    <a:stretch>
                      <a:fillRect/>
                    </a:stretch>
                  </pic:blipFill>
                  <pic:spPr bwMode="auto">
                    <a:xfrm>
                      <a:off x="0" y="0"/>
                      <a:ext cx="736600" cy="889000"/>
                    </a:xfrm>
                    <a:prstGeom prst="rect">
                      <a:avLst/>
                    </a:prstGeom>
                    <a:noFill/>
                    <a:ln w="9525">
                      <a:noFill/>
                      <a:miter lim="800000"/>
                      <a:headEnd/>
                      <a:tailEnd/>
                    </a:ln>
                  </pic:spPr>
                </pic:pic>
              </a:graphicData>
            </a:graphic>
          </wp:inline>
        </w:drawing>
      </w:r>
    </w:p>
    <w:p w:rsidR="00F004E8" w:rsidRPr="003D268E" w:rsidRDefault="00F004E8" w:rsidP="00F004E8">
      <w:pPr>
        <w:widowControl w:val="0"/>
        <w:tabs>
          <w:tab w:val="left" w:pos="4111"/>
        </w:tabs>
        <w:autoSpaceDE w:val="0"/>
        <w:autoSpaceDN w:val="0"/>
        <w:adjustRightInd w:val="0"/>
        <w:jc w:val="center"/>
        <w:rPr>
          <w:b/>
          <w:bCs/>
          <w:sz w:val="32"/>
          <w:szCs w:val="32"/>
        </w:rPr>
      </w:pPr>
    </w:p>
    <w:p w:rsidR="00F004E8" w:rsidRPr="00F004E8" w:rsidRDefault="00F004E8" w:rsidP="00F004E8">
      <w:pPr>
        <w:widowControl w:val="0"/>
        <w:tabs>
          <w:tab w:val="left" w:pos="4111"/>
        </w:tabs>
        <w:autoSpaceDE w:val="0"/>
        <w:autoSpaceDN w:val="0"/>
        <w:adjustRightInd w:val="0"/>
        <w:spacing w:after="0"/>
        <w:jc w:val="center"/>
        <w:rPr>
          <w:rFonts w:ascii="Times New Roman" w:hAnsi="Times New Roman" w:cs="Times New Roman"/>
          <w:b/>
          <w:bCs/>
          <w:sz w:val="28"/>
          <w:szCs w:val="28"/>
        </w:rPr>
      </w:pPr>
      <w:r w:rsidRPr="00F004E8">
        <w:rPr>
          <w:rFonts w:ascii="Times New Roman" w:hAnsi="Times New Roman" w:cs="Times New Roman"/>
          <w:b/>
          <w:bCs/>
          <w:sz w:val="28"/>
          <w:szCs w:val="28"/>
        </w:rPr>
        <w:t>АДМИНИСТРАЦИЯ ТРОИЦКОГО СЕЛЬСОВЕТА</w:t>
      </w:r>
    </w:p>
    <w:p w:rsidR="00F004E8" w:rsidRPr="00F004E8" w:rsidRDefault="00F004E8" w:rsidP="00F004E8">
      <w:pPr>
        <w:widowControl w:val="0"/>
        <w:tabs>
          <w:tab w:val="left" w:pos="4111"/>
        </w:tabs>
        <w:autoSpaceDE w:val="0"/>
        <w:autoSpaceDN w:val="0"/>
        <w:adjustRightInd w:val="0"/>
        <w:spacing w:after="0"/>
        <w:jc w:val="center"/>
        <w:rPr>
          <w:rFonts w:ascii="Times New Roman" w:hAnsi="Times New Roman" w:cs="Times New Roman"/>
          <w:b/>
          <w:bCs/>
          <w:sz w:val="28"/>
          <w:szCs w:val="28"/>
        </w:rPr>
      </w:pPr>
      <w:r w:rsidRPr="00F004E8">
        <w:rPr>
          <w:rFonts w:ascii="Times New Roman" w:hAnsi="Times New Roman" w:cs="Times New Roman"/>
          <w:b/>
          <w:bCs/>
          <w:sz w:val="28"/>
          <w:szCs w:val="28"/>
        </w:rPr>
        <w:t>ТАСЕЕВСКОГО РАЙОНА КРАСНОЯРСКОГО КРАЯ</w:t>
      </w:r>
    </w:p>
    <w:p w:rsidR="007E0B45" w:rsidRPr="007E0B45" w:rsidRDefault="007E0B45" w:rsidP="00F004E8">
      <w:pPr>
        <w:autoSpaceDE w:val="0"/>
        <w:autoSpaceDN w:val="0"/>
        <w:adjustRightInd w:val="0"/>
        <w:spacing w:after="0" w:line="240" w:lineRule="auto"/>
        <w:jc w:val="center"/>
        <w:rPr>
          <w:rFonts w:ascii="Times New Roman" w:hAnsi="Times New Roman" w:cs="Times New Roman"/>
          <w:sz w:val="28"/>
          <w:szCs w:val="28"/>
        </w:rPr>
      </w:pPr>
    </w:p>
    <w:p w:rsidR="007E0B45" w:rsidRPr="00D60EF0" w:rsidRDefault="00347E1D" w:rsidP="007E0B45">
      <w:pPr>
        <w:autoSpaceDE w:val="0"/>
        <w:autoSpaceDN w:val="0"/>
        <w:adjustRightInd w:val="0"/>
        <w:spacing w:after="0" w:line="240" w:lineRule="auto"/>
        <w:jc w:val="center"/>
        <w:rPr>
          <w:rFonts w:ascii="Times New Roman" w:hAnsi="Times New Roman" w:cs="Times New Roman"/>
          <w:b/>
          <w:sz w:val="28"/>
          <w:szCs w:val="28"/>
        </w:rPr>
      </w:pPr>
      <w:r w:rsidRPr="00D60EF0">
        <w:rPr>
          <w:rFonts w:ascii="Times New Roman" w:hAnsi="Times New Roman" w:cs="Times New Roman"/>
          <w:b/>
          <w:sz w:val="28"/>
          <w:szCs w:val="28"/>
        </w:rPr>
        <w:t>ПОСТАНОВЛЕНИЕ</w:t>
      </w:r>
    </w:p>
    <w:p w:rsidR="007E0B45" w:rsidRPr="007E0B45" w:rsidRDefault="007E0B45" w:rsidP="007E0B45">
      <w:pPr>
        <w:autoSpaceDE w:val="0"/>
        <w:autoSpaceDN w:val="0"/>
        <w:adjustRightInd w:val="0"/>
        <w:spacing w:after="0" w:line="240" w:lineRule="auto"/>
        <w:jc w:val="both"/>
        <w:rPr>
          <w:rFonts w:ascii="Times New Roman" w:hAnsi="Times New Roman" w:cs="Times New Roman"/>
          <w:sz w:val="28"/>
          <w:szCs w:val="28"/>
        </w:rPr>
      </w:pPr>
    </w:p>
    <w:p w:rsidR="007E0B45" w:rsidRPr="007E0B45" w:rsidRDefault="00F004E8" w:rsidP="007E0B45">
      <w:pPr>
        <w:tabs>
          <w:tab w:val="center" w:pos="4677"/>
          <w:tab w:val="right" w:pos="935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7E0B45" w:rsidRPr="007E0B45">
        <w:rPr>
          <w:rFonts w:ascii="Times New Roman" w:hAnsi="Times New Roman" w:cs="Times New Roman"/>
          <w:sz w:val="28"/>
          <w:szCs w:val="28"/>
        </w:rPr>
        <w:t>.0</w:t>
      </w:r>
      <w:r>
        <w:rPr>
          <w:rFonts w:ascii="Times New Roman" w:hAnsi="Times New Roman" w:cs="Times New Roman"/>
          <w:sz w:val="28"/>
          <w:szCs w:val="28"/>
        </w:rPr>
        <w:t>6</w:t>
      </w:r>
      <w:r w:rsidR="007E0B45" w:rsidRPr="007E0B45">
        <w:rPr>
          <w:rFonts w:ascii="Times New Roman" w:hAnsi="Times New Roman" w:cs="Times New Roman"/>
          <w:sz w:val="28"/>
          <w:szCs w:val="28"/>
        </w:rPr>
        <w:t>.2023</w:t>
      </w:r>
      <w:r w:rsidR="007E0B45" w:rsidRPr="007E0B45">
        <w:rPr>
          <w:rFonts w:ascii="Times New Roman" w:hAnsi="Times New Roman" w:cs="Times New Roman"/>
          <w:sz w:val="28"/>
          <w:szCs w:val="28"/>
        </w:rPr>
        <w:tab/>
      </w:r>
      <w:r>
        <w:rPr>
          <w:rFonts w:ascii="Times New Roman" w:hAnsi="Times New Roman" w:cs="Times New Roman"/>
          <w:sz w:val="28"/>
          <w:szCs w:val="28"/>
        </w:rPr>
        <w:t>Троицк</w:t>
      </w:r>
      <w:r w:rsidR="00E76469">
        <w:rPr>
          <w:rFonts w:ascii="Times New Roman" w:hAnsi="Times New Roman" w:cs="Times New Roman"/>
          <w:sz w:val="28"/>
          <w:szCs w:val="28"/>
        </w:rPr>
        <w:tab/>
        <w:t>№ 22</w:t>
      </w:r>
    </w:p>
    <w:p w:rsidR="00B8129D" w:rsidRDefault="00B8129D" w:rsidP="00F004E8">
      <w:pPr>
        <w:spacing w:after="0" w:line="240" w:lineRule="auto"/>
        <w:rPr>
          <w:rFonts w:ascii="Times New Roman" w:eastAsia="Times New Roman" w:hAnsi="Times New Roman" w:cs="Times New Roman"/>
          <w:b/>
          <w:bCs/>
          <w:sz w:val="28"/>
          <w:szCs w:val="28"/>
          <w:lang w:eastAsia="ru-RU"/>
        </w:rPr>
      </w:pPr>
    </w:p>
    <w:p w:rsidR="001278E4" w:rsidRDefault="001278E4" w:rsidP="001278E4">
      <w:pPr>
        <w:spacing w:line="240" w:lineRule="exact"/>
        <w:ind w:right="5101"/>
        <w:jc w:val="both"/>
        <w:rPr>
          <w:rFonts w:ascii="Times New Roman" w:hAnsi="Times New Roman" w:cs="Times New Roman"/>
          <w:sz w:val="28"/>
          <w:szCs w:val="28"/>
        </w:rPr>
      </w:pPr>
      <w:r>
        <w:rPr>
          <w:rFonts w:ascii="Times New Roman" w:hAnsi="Times New Roman" w:cs="Times New Roman"/>
          <w:sz w:val="28"/>
          <w:szCs w:val="28"/>
        </w:rPr>
        <w:t xml:space="preserve"> </w:t>
      </w:r>
    </w:p>
    <w:p w:rsidR="00954975" w:rsidRPr="00954975" w:rsidRDefault="00954975" w:rsidP="00954975">
      <w:pPr>
        <w:autoSpaceDE w:val="0"/>
        <w:autoSpaceDN w:val="0"/>
        <w:adjustRightInd w:val="0"/>
        <w:spacing w:after="0" w:line="240" w:lineRule="auto"/>
        <w:jc w:val="both"/>
        <w:rPr>
          <w:rFonts w:ascii="Times New Roman" w:hAnsi="Times New Roman"/>
          <w:bCs/>
          <w:sz w:val="28"/>
          <w:szCs w:val="28"/>
        </w:rPr>
      </w:pPr>
      <w:bookmarkStart w:id="0" w:name="_GoBack"/>
      <w:r w:rsidRPr="00954975">
        <w:rPr>
          <w:rFonts w:ascii="Times New Roman" w:hAnsi="Times New Roman"/>
          <w:bCs/>
          <w:sz w:val="28"/>
          <w:szCs w:val="28"/>
        </w:rPr>
        <w:t xml:space="preserve">О мерах поддержки арендаторов муниципального </w:t>
      </w:r>
    </w:p>
    <w:p w:rsidR="003931CF" w:rsidRDefault="00954975" w:rsidP="00954975">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bookmarkEnd w:id="0"/>
    </w:p>
    <w:p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rsidR="00F122A2" w:rsidRDefault="00F122A2" w:rsidP="00F66065">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w:t>
      </w:r>
      <w:r w:rsidR="00F66065">
        <w:rPr>
          <w:rFonts w:ascii="Times New Roman" w:hAnsi="Times New Roman"/>
          <w:sz w:val="28"/>
          <w:szCs w:val="28"/>
        </w:rPr>
        <w:t>распоряжением Правительства Российской Федерации от 15.10.2022 № 3046-р,</w:t>
      </w:r>
      <w:r w:rsidR="00F66065">
        <w:rPr>
          <w:rFonts w:ascii="Times New Roman" w:eastAsia="Times New Roman" w:hAnsi="Times New Roman" w:cs="Times New Roman"/>
          <w:sz w:val="28"/>
          <w:szCs w:val="28"/>
          <w:lang w:eastAsia="ru-RU"/>
        </w:rPr>
        <w:t xml:space="preserve"> </w:t>
      </w:r>
      <w:r w:rsidR="00F004E8">
        <w:rPr>
          <w:rFonts w:ascii="Times New Roman" w:eastAsia="Times New Roman" w:hAnsi="Times New Roman" w:cs="Times New Roman"/>
          <w:sz w:val="28"/>
          <w:szCs w:val="28"/>
          <w:lang w:eastAsia="ru-RU"/>
        </w:rPr>
        <w:t xml:space="preserve">руководствуясь </w:t>
      </w:r>
      <w:r w:rsidR="009B74B7">
        <w:rPr>
          <w:rFonts w:ascii="Times New Roman" w:eastAsia="Times New Roman" w:hAnsi="Times New Roman" w:cs="Times New Roman"/>
          <w:sz w:val="28"/>
          <w:szCs w:val="28"/>
          <w:lang w:eastAsia="ru-RU"/>
        </w:rPr>
        <w:t>Устав</w:t>
      </w:r>
      <w:r w:rsidR="00F004E8">
        <w:rPr>
          <w:rFonts w:ascii="Times New Roman" w:eastAsia="Times New Roman" w:hAnsi="Times New Roman" w:cs="Times New Roman"/>
          <w:sz w:val="28"/>
          <w:szCs w:val="28"/>
          <w:lang w:eastAsia="ru-RU"/>
        </w:rPr>
        <w:t>ом</w:t>
      </w:r>
      <w:r w:rsidR="009B74B7">
        <w:rPr>
          <w:rFonts w:ascii="Times New Roman" w:eastAsia="Times New Roman" w:hAnsi="Times New Roman" w:cs="Times New Roman"/>
          <w:sz w:val="28"/>
          <w:szCs w:val="28"/>
          <w:lang w:eastAsia="ru-RU"/>
        </w:rPr>
        <w:t xml:space="preserve"> </w:t>
      </w:r>
      <w:r w:rsidR="00F004E8" w:rsidRPr="00F004E8">
        <w:rPr>
          <w:rFonts w:ascii="Times New Roman" w:eastAsia="Times New Roman" w:hAnsi="Times New Roman" w:cs="Times New Roman"/>
          <w:sz w:val="28"/>
          <w:szCs w:val="28"/>
          <w:lang w:eastAsia="ru-RU"/>
        </w:rPr>
        <w:t>Троицкого сельсовета Тасеевского района Красноярского края</w:t>
      </w:r>
      <w:r w:rsidR="009B74B7" w:rsidRPr="00F004E8">
        <w:rPr>
          <w:rFonts w:ascii="Times New Roman" w:eastAsia="Times New Roman" w:hAnsi="Times New Roman" w:cs="Times New Roman"/>
          <w:sz w:val="28"/>
          <w:szCs w:val="28"/>
          <w:lang w:eastAsia="ru-RU"/>
        </w:rPr>
        <w:t xml:space="preserve"> </w:t>
      </w:r>
      <w:r w:rsidR="00F66065" w:rsidRPr="00F004E8">
        <w:rPr>
          <w:rFonts w:ascii="Times New Roman" w:eastAsia="Times New Roman" w:hAnsi="Times New Roman" w:cs="Times New Roman"/>
          <w:sz w:val="28"/>
          <w:szCs w:val="28"/>
          <w:lang w:eastAsia="ru-RU"/>
        </w:rPr>
        <w:t>ПОСТАНОВИЛ</w:t>
      </w:r>
      <w:r w:rsidR="00E01C45">
        <w:rPr>
          <w:rFonts w:ascii="Times New Roman" w:eastAsia="Times New Roman" w:hAnsi="Times New Roman" w:cs="Times New Roman"/>
          <w:sz w:val="28"/>
          <w:szCs w:val="28"/>
          <w:lang w:eastAsia="ru-RU"/>
        </w:rPr>
        <w:t>:</w:t>
      </w:r>
    </w:p>
    <w:p w:rsidR="00E01C45" w:rsidRDefault="00E01C45" w:rsidP="00F122A2">
      <w:pPr>
        <w:spacing w:after="0" w:line="240" w:lineRule="auto"/>
        <w:ind w:firstLine="539"/>
        <w:jc w:val="both"/>
        <w:rPr>
          <w:rFonts w:ascii="Times New Roman" w:eastAsia="Times New Roman" w:hAnsi="Times New Roman" w:cs="Times New Roman"/>
          <w:sz w:val="28"/>
          <w:szCs w:val="28"/>
          <w:lang w:eastAsia="ru-RU"/>
        </w:rPr>
      </w:pPr>
    </w:p>
    <w:p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9">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10">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w:t>
      </w:r>
      <w:r w:rsidRPr="006C622A">
        <w:rPr>
          <w:rFonts w:ascii="Times New Roman" w:eastAsia="Times New Roman" w:hAnsi="Times New Roman" w:cs="Times New Roman"/>
          <w:sz w:val="28"/>
          <w:szCs w:val="28"/>
          <w:lang w:eastAsia="ru-RU"/>
        </w:rPr>
        <w:lastRenderedPageBreak/>
        <w:t xml:space="preserve">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w:t>
      </w:r>
      <w:r w:rsidRPr="006C622A">
        <w:rPr>
          <w:rFonts w:ascii="Times New Roman" w:eastAsia="Times New Roman" w:hAnsi="Times New Roman" w:cs="Times New Roman"/>
          <w:sz w:val="28"/>
          <w:szCs w:val="28"/>
          <w:lang w:eastAsia="ru-RU"/>
        </w:rPr>
        <w:lastRenderedPageBreak/>
        <w:t xml:space="preserve">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sidR="00F004E8" w:rsidRPr="00F004E8">
        <w:rPr>
          <w:rFonts w:ascii="Times New Roman" w:hAnsi="Times New Roman" w:cs="Times New Roman"/>
          <w:sz w:val="28"/>
          <w:szCs w:val="28"/>
        </w:rPr>
        <w:t>Троицкого сельсовета</w:t>
      </w:r>
      <w:r w:rsidRPr="00B054F6">
        <w:rPr>
          <w:rFonts w:ascii="Times New Roman" w:hAnsi="Times New Roman" w:cs="Times New Roman"/>
          <w:sz w:val="28"/>
          <w:szCs w:val="28"/>
        </w:rPr>
        <w:t xml:space="preserve"> (в том числе земельных участков);</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rsidR="009A3D79" w:rsidRPr="00C6451B" w:rsidRDefault="0044002C" w:rsidP="006C622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A3D79" w:rsidRPr="00C6451B">
        <w:rPr>
          <w:rFonts w:ascii="Times New Roman" w:hAnsi="Times New Roman"/>
          <w:sz w:val="28"/>
          <w:szCs w:val="28"/>
        </w:rPr>
        <w:t xml:space="preserve">Контроль за исполнением настоящего </w:t>
      </w:r>
      <w:r>
        <w:rPr>
          <w:rFonts w:ascii="Times New Roman" w:hAnsi="Times New Roman"/>
          <w:sz w:val="28"/>
          <w:szCs w:val="28"/>
        </w:rPr>
        <w:t>постановления</w:t>
      </w:r>
      <w:r w:rsidR="009A3D79" w:rsidRPr="00C6451B">
        <w:rPr>
          <w:rFonts w:ascii="Times New Roman" w:hAnsi="Times New Roman"/>
          <w:sz w:val="28"/>
          <w:szCs w:val="28"/>
        </w:rPr>
        <w:t xml:space="preserve"> возложить на </w:t>
      </w:r>
      <w:r w:rsidR="00F004E8">
        <w:rPr>
          <w:rFonts w:ascii="Times New Roman" w:hAnsi="Times New Roman"/>
          <w:sz w:val="28"/>
          <w:szCs w:val="28"/>
        </w:rPr>
        <w:t>Главу Троицкого сельсовета</w:t>
      </w:r>
    </w:p>
    <w:p w:rsidR="00F17E31" w:rsidRPr="00F004E8" w:rsidRDefault="0044002C" w:rsidP="00F17E31">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lastRenderedPageBreak/>
        <w:t>6</w:t>
      </w:r>
      <w:r w:rsidR="009A3D79" w:rsidRPr="00C6451B">
        <w:rPr>
          <w:rFonts w:ascii="Times New Roman" w:hAnsi="Times New Roman"/>
          <w:sz w:val="28"/>
          <w:szCs w:val="28"/>
        </w:rPr>
        <w:t xml:space="preserve">. </w:t>
      </w:r>
      <w:r w:rsidR="00F17E31" w:rsidRPr="003E38BE">
        <w:rPr>
          <w:rFonts w:ascii="Times New Roman" w:hAnsi="Times New Roman" w:cs="Times New Roman"/>
          <w:sz w:val="28"/>
          <w:szCs w:val="28"/>
        </w:rPr>
        <w:t xml:space="preserve">Настоящее </w:t>
      </w:r>
      <w:r>
        <w:rPr>
          <w:rFonts w:ascii="Times New Roman" w:hAnsi="Times New Roman" w:cs="Times New Roman"/>
          <w:sz w:val="28"/>
          <w:szCs w:val="28"/>
        </w:rPr>
        <w:t>постановление</w:t>
      </w:r>
      <w:r w:rsidR="00F17E31" w:rsidRPr="003E38BE">
        <w:rPr>
          <w:rFonts w:ascii="Times New Roman" w:hAnsi="Times New Roman" w:cs="Times New Roman"/>
          <w:sz w:val="28"/>
          <w:szCs w:val="28"/>
        </w:rPr>
        <w:t xml:space="preserve"> вступает в силу после официального опубликования</w:t>
      </w:r>
      <w:r w:rsidR="00F17E31">
        <w:rPr>
          <w:rFonts w:ascii="Times New Roman" w:hAnsi="Times New Roman" w:cs="Times New Roman"/>
          <w:sz w:val="28"/>
          <w:szCs w:val="28"/>
        </w:rPr>
        <w:t xml:space="preserve"> (обнародования)</w:t>
      </w:r>
      <w:r w:rsidR="00F17E31" w:rsidRPr="003E38BE">
        <w:rPr>
          <w:rFonts w:ascii="Times New Roman" w:hAnsi="Times New Roman" w:cs="Times New Roman"/>
          <w:sz w:val="28"/>
          <w:szCs w:val="28"/>
        </w:rPr>
        <w:t xml:space="preserve"> </w:t>
      </w:r>
      <w:r w:rsidR="00F004E8" w:rsidRPr="00F004E8">
        <w:rPr>
          <w:rFonts w:ascii="Times New Roman" w:hAnsi="Times New Roman" w:cs="Times New Roman"/>
          <w:sz w:val="28"/>
          <w:szCs w:val="28"/>
        </w:rPr>
        <w:t>в печатном издании «Ведомости Троицкого сельсовета»</w:t>
      </w:r>
    </w:p>
    <w:p w:rsidR="0044002C" w:rsidRPr="00F004E8" w:rsidRDefault="00F004E8" w:rsidP="009A3D79">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 Троицкого сельсовета                                                           А.В.Кулев</w:t>
      </w:r>
    </w:p>
    <w:sectPr w:rsidR="0044002C" w:rsidRPr="00F004E8" w:rsidSect="00F05855">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6C3" w:rsidRDefault="00E146C3" w:rsidP="00E01C45">
      <w:pPr>
        <w:spacing w:after="0" w:line="240" w:lineRule="auto"/>
      </w:pPr>
      <w:r>
        <w:separator/>
      </w:r>
    </w:p>
  </w:endnote>
  <w:endnote w:type="continuationSeparator" w:id="0">
    <w:p w:rsidR="00E146C3" w:rsidRDefault="00E146C3"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6C3" w:rsidRDefault="00E146C3" w:rsidP="00E01C45">
      <w:pPr>
        <w:spacing w:after="0" w:line="240" w:lineRule="auto"/>
      </w:pPr>
      <w:r>
        <w:separator/>
      </w:r>
    </w:p>
  </w:footnote>
  <w:footnote w:type="continuationSeparator" w:id="0">
    <w:p w:rsidR="00E146C3" w:rsidRDefault="00E146C3"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numFmt w:val="decimal"/>
    <w:numRestart w:val="eachSect"/>
    <w:endnote w:id="-1"/>
    <w:endnote w:id="0"/>
  </w:endnotePr>
  <w:compat/>
  <w:rsids>
    <w:rsidRoot w:val="00105DD9"/>
    <w:rsid w:val="000113C5"/>
    <w:rsid w:val="000245F9"/>
    <w:rsid w:val="0007741B"/>
    <w:rsid w:val="000977C2"/>
    <w:rsid w:val="000C1D44"/>
    <w:rsid w:val="000C66DB"/>
    <w:rsid w:val="000E3403"/>
    <w:rsid w:val="000E3C3F"/>
    <w:rsid w:val="000F329D"/>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2E674C"/>
    <w:rsid w:val="00345D4E"/>
    <w:rsid w:val="00347E1D"/>
    <w:rsid w:val="00387044"/>
    <w:rsid w:val="003931CF"/>
    <w:rsid w:val="003940C1"/>
    <w:rsid w:val="003B6C6A"/>
    <w:rsid w:val="00415D75"/>
    <w:rsid w:val="004274D6"/>
    <w:rsid w:val="0044002C"/>
    <w:rsid w:val="004467C9"/>
    <w:rsid w:val="00454487"/>
    <w:rsid w:val="004B71E2"/>
    <w:rsid w:val="004D4632"/>
    <w:rsid w:val="0053508B"/>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E6053"/>
    <w:rsid w:val="00722A65"/>
    <w:rsid w:val="00725233"/>
    <w:rsid w:val="00747C6D"/>
    <w:rsid w:val="00772979"/>
    <w:rsid w:val="007A510F"/>
    <w:rsid w:val="007E0B45"/>
    <w:rsid w:val="007F5349"/>
    <w:rsid w:val="00826CDD"/>
    <w:rsid w:val="0086748B"/>
    <w:rsid w:val="0087604F"/>
    <w:rsid w:val="00891554"/>
    <w:rsid w:val="008B7209"/>
    <w:rsid w:val="008D6D42"/>
    <w:rsid w:val="008E7EF4"/>
    <w:rsid w:val="0090589A"/>
    <w:rsid w:val="00913F84"/>
    <w:rsid w:val="00954975"/>
    <w:rsid w:val="00970125"/>
    <w:rsid w:val="009A2A91"/>
    <w:rsid w:val="009A3D79"/>
    <w:rsid w:val="009B74B7"/>
    <w:rsid w:val="009B79BE"/>
    <w:rsid w:val="009C5A57"/>
    <w:rsid w:val="009F1DCA"/>
    <w:rsid w:val="009F4629"/>
    <w:rsid w:val="00A01DFD"/>
    <w:rsid w:val="00A03D3E"/>
    <w:rsid w:val="00A77285"/>
    <w:rsid w:val="00A92C6A"/>
    <w:rsid w:val="00AD035D"/>
    <w:rsid w:val="00B237CB"/>
    <w:rsid w:val="00B31E4D"/>
    <w:rsid w:val="00B419D6"/>
    <w:rsid w:val="00B60B27"/>
    <w:rsid w:val="00B8129D"/>
    <w:rsid w:val="00B97064"/>
    <w:rsid w:val="00BB5934"/>
    <w:rsid w:val="00C004A1"/>
    <w:rsid w:val="00C640FE"/>
    <w:rsid w:val="00C9328B"/>
    <w:rsid w:val="00CA2AE2"/>
    <w:rsid w:val="00CC3913"/>
    <w:rsid w:val="00CE29A8"/>
    <w:rsid w:val="00D052C7"/>
    <w:rsid w:val="00D411CF"/>
    <w:rsid w:val="00D577B5"/>
    <w:rsid w:val="00D60EF0"/>
    <w:rsid w:val="00D72B49"/>
    <w:rsid w:val="00D85E6E"/>
    <w:rsid w:val="00DD3FCF"/>
    <w:rsid w:val="00DD7B4C"/>
    <w:rsid w:val="00DE2E6D"/>
    <w:rsid w:val="00DF0FD6"/>
    <w:rsid w:val="00DF4E7D"/>
    <w:rsid w:val="00E01C45"/>
    <w:rsid w:val="00E122F6"/>
    <w:rsid w:val="00E146C3"/>
    <w:rsid w:val="00E174CB"/>
    <w:rsid w:val="00E259C8"/>
    <w:rsid w:val="00E7158C"/>
    <w:rsid w:val="00E76469"/>
    <w:rsid w:val="00E91307"/>
    <w:rsid w:val="00E96C93"/>
    <w:rsid w:val="00EA312B"/>
    <w:rsid w:val="00EA3445"/>
    <w:rsid w:val="00EB53D1"/>
    <w:rsid w:val="00ED5ECA"/>
    <w:rsid w:val="00F004E8"/>
    <w:rsid w:val="00F05855"/>
    <w:rsid w:val="00F122A2"/>
    <w:rsid w:val="00F17E31"/>
    <w:rsid w:val="00F521C0"/>
    <w:rsid w:val="00F62B11"/>
    <w:rsid w:val="00F66065"/>
    <w:rsid w:val="00FB40B8"/>
    <w:rsid w:val="00FC206A"/>
    <w:rsid w:val="00FD102E"/>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Balloon Text"/>
    <w:basedOn w:val="a"/>
    <w:link w:val="a9"/>
    <w:uiPriority w:val="99"/>
    <w:semiHidden/>
    <w:unhideWhenUsed/>
    <w:rsid w:val="00F004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04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settings" Target="settings.xml"/><Relationship Id="rId9"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5F154-2E74-4ACA-840F-59D5B59D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1127</Words>
  <Characters>6429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User</cp:lastModifiedBy>
  <cp:revision>7</cp:revision>
  <cp:lastPrinted>2023-06-21T04:43:00Z</cp:lastPrinted>
  <dcterms:created xsi:type="dcterms:W3CDTF">2023-05-04T08:22:00Z</dcterms:created>
  <dcterms:modified xsi:type="dcterms:W3CDTF">2023-06-21T04:43:00Z</dcterms:modified>
</cp:coreProperties>
</file>