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E1" w:rsidRDefault="004137E1" w:rsidP="00A82137">
      <w:pPr>
        <w:pStyle w:val="ConsPlusTitle"/>
        <w:ind w:firstLine="540"/>
        <w:jc w:val="center"/>
        <w:outlineLvl w:val="0"/>
        <w:rPr>
          <w:b w:val="0"/>
          <w:bCs w:val="0"/>
        </w:rPr>
      </w:pPr>
    </w:p>
    <w:p w:rsidR="00E10490" w:rsidRDefault="00E10490" w:rsidP="00A82137">
      <w:pPr>
        <w:pStyle w:val="ConsPlusTitle"/>
        <w:ind w:firstLine="540"/>
        <w:jc w:val="center"/>
        <w:outlineLvl w:val="0"/>
        <w:rPr>
          <w:b w:val="0"/>
          <w:bCs w:val="0"/>
        </w:rPr>
      </w:pPr>
    </w:p>
    <w:p w:rsidR="00E10490" w:rsidRDefault="00441401" w:rsidP="003168A6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72.6pt;mso-position-horizontal-relative:char;mso-position-vertical-relative:line">
            <v:imagedata r:id="rId6" o:title=""/>
          </v:shape>
        </w:pict>
      </w:r>
    </w:p>
    <w:p w:rsidR="00E10490" w:rsidRDefault="00E10490" w:rsidP="00A82137">
      <w:pPr>
        <w:pStyle w:val="ConsPlusTitle"/>
        <w:ind w:firstLine="540"/>
        <w:jc w:val="center"/>
        <w:outlineLvl w:val="0"/>
        <w:rPr>
          <w:b w:val="0"/>
          <w:bCs w:val="0"/>
        </w:rPr>
      </w:pPr>
    </w:p>
    <w:p w:rsidR="003168A6" w:rsidRDefault="00E10490" w:rsidP="003168A6">
      <w:pPr>
        <w:pStyle w:val="ConsPlusTitle"/>
        <w:jc w:val="center"/>
        <w:outlineLvl w:val="0"/>
        <w:rPr>
          <w:bCs w:val="0"/>
        </w:rPr>
      </w:pPr>
      <w:r w:rsidRPr="00E10490">
        <w:rPr>
          <w:bCs w:val="0"/>
        </w:rPr>
        <w:t xml:space="preserve">АДМИНИСТРАЦИЯ ТРОИЦКОГО СЕЛЬСОВЕТА </w:t>
      </w:r>
    </w:p>
    <w:p w:rsidR="00E10490" w:rsidRPr="00E10490" w:rsidRDefault="00E10490" w:rsidP="003168A6">
      <w:pPr>
        <w:pStyle w:val="ConsPlusTitle"/>
        <w:jc w:val="center"/>
        <w:outlineLvl w:val="0"/>
        <w:rPr>
          <w:bCs w:val="0"/>
        </w:rPr>
      </w:pPr>
      <w:r w:rsidRPr="00E10490">
        <w:rPr>
          <w:bCs w:val="0"/>
        </w:rPr>
        <w:t>ТАСЕЕВСКОГО РАЙОНА КРАСНОЯРСКОГО КРАЯ</w:t>
      </w:r>
    </w:p>
    <w:p w:rsidR="00E10490" w:rsidRDefault="00E10490" w:rsidP="003168A6">
      <w:pPr>
        <w:pStyle w:val="ConsPlusTitle"/>
        <w:jc w:val="center"/>
        <w:outlineLvl w:val="0"/>
        <w:rPr>
          <w:b w:val="0"/>
          <w:bCs w:val="0"/>
        </w:rPr>
      </w:pPr>
    </w:p>
    <w:p w:rsidR="004137E1" w:rsidRPr="0034156D" w:rsidRDefault="004137E1" w:rsidP="00A82137">
      <w:pPr>
        <w:pStyle w:val="ConsPlusTitle"/>
        <w:ind w:firstLine="540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4137E1" w:rsidRDefault="004137E1" w:rsidP="00A82137">
      <w:pPr>
        <w:pStyle w:val="ConsPlusTitle"/>
        <w:ind w:firstLine="540"/>
        <w:jc w:val="both"/>
        <w:outlineLvl w:val="0"/>
      </w:pPr>
    </w:p>
    <w:p w:rsidR="004137E1" w:rsidRPr="00E10490" w:rsidRDefault="00441401" w:rsidP="00E10490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24.02.2022</w:t>
      </w:r>
      <w:r w:rsidR="004137E1" w:rsidRPr="00B35B6B">
        <w:rPr>
          <w:b w:val="0"/>
          <w:bCs w:val="0"/>
        </w:rPr>
        <w:tab/>
      </w:r>
      <w:r w:rsidR="004137E1">
        <w:tab/>
      </w:r>
      <w:r w:rsidR="004137E1">
        <w:tab/>
      </w:r>
      <w:r w:rsidR="004137E1">
        <w:tab/>
        <w:t xml:space="preserve">             </w:t>
      </w:r>
      <w:r w:rsidR="00E10490">
        <w:rPr>
          <w:b w:val="0"/>
          <w:bCs w:val="0"/>
        </w:rPr>
        <w:t>с. Троицк</w:t>
      </w:r>
      <w:r w:rsidR="004137E1" w:rsidRPr="00B35B6B">
        <w:rPr>
          <w:b w:val="0"/>
          <w:bCs w:val="0"/>
        </w:rPr>
        <w:tab/>
      </w:r>
      <w:r w:rsidR="004137E1">
        <w:tab/>
      </w:r>
      <w:r w:rsidR="004137E1" w:rsidRPr="00B35B6B">
        <w:rPr>
          <w:b w:val="0"/>
          <w:bCs w:val="0"/>
        </w:rPr>
        <w:t xml:space="preserve">                        </w:t>
      </w:r>
      <w:r w:rsidR="004137E1">
        <w:rPr>
          <w:b w:val="0"/>
          <w:bCs w:val="0"/>
        </w:rPr>
        <w:t xml:space="preserve">       </w:t>
      </w:r>
      <w:r w:rsidR="004137E1" w:rsidRPr="00B35B6B">
        <w:rPr>
          <w:b w:val="0"/>
          <w:bCs w:val="0"/>
        </w:rPr>
        <w:t>№</w:t>
      </w:r>
      <w:r>
        <w:rPr>
          <w:b w:val="0"/>
          <w:bCs w:val="0"/>
        </w:rPr>
        <w:t>10</w:t>
      </w:r>
    </w:p>
    <w:p w:rsidR="004137E1" w:rsidRDefault="004137E1" w:rsidP="006D508B">
      <w:pPr>
        <w:rPr>
          <w:sz w:val="28"/>
          <w:szCs w:val="28"/>
        </w:rPr>
      </w:pPr>
    </w:p>
    <w:p w:rsidR="004137E1" w:rsidRDefault="004137E1" w:rsidP="00EE2B8C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взаимодействия администрации </w:t>
      </w:r>
      <w:r w:rsidR="00E10490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A3317">
      <w:pPr>
        <w:ind w:firstLine="708"/>
        <w:jc w:val="both"/>
        <w:rPr>
          <w:sz w:val="28"/>
          <w:szCs w:val="28"/>
        </w:rPr>
      </w:pPr>
      <w:proofErr w:type="gramStart"/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E10490" w:rsidRPr="005A3317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>,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r w:rsidR="00E10490" w:rsidRPr="005A3317">
        <w:rPr>
          <w:iCs/>
          <w:sz w:val="28"/>
          <w:szCs w:val="28"/>
        </w:rPr>
        <w:t>Троицк</w:t>
      </w:r>
      <w:r w:rsidR="005A3317" w:rsidRPr="005A3317">
        <w:rPr>
          <w:iCs/>
          <w:sz w:val="28"/>
          <w:szCs w:val="28"/>
        </w:rPr>
        <w:t>ого</w:t>
      </w:r>
      <w:r w:rsidR="00E10490" w:rsidRPr="005A3317">
        <w:rPr>
          <w:iCs/>
          <w:sz w:val="28"/>
          <w:szCs w:val="28"/>
        </w:rPr>
        <w:t xml:space="preserve"> сельсовет</w:t>
      </w:r>
      <w:r w:rsidR="005A3317" w:rsidRPr="005A3317">
        <w:rPr>
          <w:iCs/>
          <w:sz w:val="28"/>
          <w:szCs w:val="28"/>
        </w:rPr>
        <w:t>а</w:t>
      </w:r>
      <w:r>
        <w:rPr>
          <w:sz w:val="28"/>
          <w:szCs w:val="28"/>
        </w:rPr>
        <w:t>, руководствуясь</w:t>
      </w:r>
      <w:proofErr w:type="gramEnd"/>
      <w:r>
        <w:rPr>
          <w:sz w:val="28"/>
          <w:szCs w:val="28"/>
        </w:rPr>
        <w:t xml:space="preserve"> </w:t>
      </w:r>
      <w:r w:rsidR="005A3317">
        <w:rPr>
          <w:sz w:val="28"/>
          <w:szCs w:val="28"/>
        </w:rPr>
        <w:lastRenderedPageBreak/>
        <w:t>Уставом</w:t>
      </w:r>
      <w:r w:rsidRPr="00EA54A9">
        <w:rPr>
          <w:sz w:val="28"/>
          <w:szCs w:val="28"/>
        </w:rPr>
        <w:t xml:space="preserve">  </w:t>
      </w:r>
      <w:r w:rsidR="00E10490" w:rsidRPr="005A3317">
        <w:rPr>
          <w:iCs/>
          <w:sz w:val="28"/>
          <w:szCs w:val="28"/>
        </w:rPr>
        <w:t xml:space="preserve">Троицкого сельсовета </w:t>
      </w:r>
      <w:proofErr w:type="spellStart"/>
      <w:r w:rsidR="00E10490" w:rsidRPr="005A3317">
        <w:rPr>
          <w:iCs/>
          <w:sz w:val="28"/>
          <w:szCs w:val="28"/>
        </w:rPr>
        <w:t>Тасеевского</w:t>
      </w:r>
      <w:proofErr w:type="spellEnd"/>
      <w:r w:rsidR="00E10490" w:rsidRPr="005A3317">
        <w:rPr>
          <w:iCs/>
          <w:sz w:val="28"/>
          <w:szCs w:val="28"/>
        </w:rPr>
        <w:t xml:space="preserve"> района Красноярского края</w:t>
      </w:r>
      <w:r w:rsidR="005A331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4137E1" w:rsidRPr="00026219" w:rsidRDefault="004137E1" w:rsidP="006D508B">
      <w:pPr>
        <w:jc w:val="center"/>
        <w:rPr>
          <w:sz w:val="28"/>
          <w:szCs w:val="28"/>
        </w:rPr>
      </w:pPr>
    </w:p>
    <w:p w:rsidR="004137E1" w:rsidRDefault="004137E1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порядке взаимодействия администрации </w:t>
      </w:r>
      <w:r w:rsidR="00E10490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137E1" w:rsidRDefault="004137E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</w:t>
      </w:r>
      <w:r w:rsidR="00E10490">
        <w:rPr>
          <w:sz w:val="28"/>
          <w:szCs w:val="28"/>
        </w:rPr>
        <w:t xml:space="preserve"> печатном издании «</w:t>
      </w:r>
      <w:r w:rsidR="005A3317">
        <w:rPr>
          <w:sz w:val="28"/>
          <w:szCs w:val="28"/>
        </w:rPr>
        <w:t>Ведомости Троицкого сельсовета»</w:t>
      </w:r>
      <w:r>
        <w:rPr>
          <w:sz w:val="28"/>
          <w:szCs w:val="28"/>
        </w:rPr>
        <w:t>.</w:t>
      </w:r>
    </w:p>
    <w:p w:rsidR="004137E1" w:rsidRDefault="004137E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10490">
        <w:rPr>
          <w:sz w:val="28"/>
          <w:szCs w:val="28"/>
        </w:rPr>
        <w:t>оставляю за собой.</w:t>
      </w:r>
    </w:p>
    <w:p w:rsidR="004137E1" w:rsidRDefault="004137E1" w:rsidP="00ED79F8">
      <w:pPr>
        <w:jc w:val="both"/>
        <w:rPr>
          <w:sz w:val="28"/>
          <w:szCs w:val="28"/>
        </w:rPr>
      </w:pPr>
    </w:p>
    <w:p w:rsidR="004137E1" w:rsidRDefault="004137E1" w:rsidP="00ED79F8">
      <w:pPr>
        <w:jc w:val="both"/>
        <w:rPr>
          <w:sz w:val="28"/>
          <w:szCs w:val="28"/>
        </w:rPr>
      </w:pPr>
    </w:p>
    <w:p w:rsidR="004137E1" w:rsidRDefault="00E10490" w:rsidP="00A82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</w:t>
      </w:r>
      <w:r w:rsidR="008609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А.В.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администрации </w:t>
      </w:r>
      <w:r w:rsidR="00E10490">
        <w:rPr>
          <w:sz w:val="28"/>
          <w:szCs w:val="28"/>
        </w:rPr>
        <w:t>Троицкого сельсовета</w:t>
      </w:r>
    </w:p>
    <w:p w:rsidR="004137E1" w:rsidRPr="00026219" w:rsidRDefault="00E10490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7E1">
        <w:rPr>
          <w:sz w:val="28"/>
          <w:szCs w:val="28"/>
        </w:rPr>
        <w:t xml:space="preserve"> </w:t>
      </w:r>
      <w:r w:rsidR="00441401">
        <w:rPr>
          <w:sz w:val="28"/>
          <w:szCs w:val="28"/>
        </w:rPr>
        <w:t>24.02.2022</w:t>
      </w:r>
      <w:r>
        <w:rPr>
          <w:sz w:val="28"/>
          <w:szCs w:val="28"/>
        </w:rPr>
        <w:t xml:space="preserve"> </w:t>
      </w:r>
      <w:r w:rsidR="004137E1">
        <w:rPr>
          <w:sz w:val="28"/>
          <w:szCs w:val="28"/>
        </w:rPr>
        <w:t xml:space="preserve"> №</w:t>
      </w:r>
      <w:r w:rsidR="00441401">
        <w:rPr>
          <w:sz w:val="28"/>
          <w:szCs w:val="28"/>
        </w:rPr>
        <w:t xml:space="preserve"> 10</w:t>
      </w:r>
      <w:bookmarkStart w:id="0" w:name="_GoBack"/>
      <w:bookmarkEnd w:id="0"/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137E1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r w:rsidR="00E10490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4137E1" w:rsidRDefault="004137E1" w:rsidP="00ED79F8">
      <w:pPr>
        <w:jc w:val="center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r w:rsidR="00E10490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E10490" w:rsidRPr="005A3317">
        <w:rPr>
          <w:iCs/>
          <w:sz w:val="28"/>
          <w:szCs w:val="28"/>
        </w:rPr>
        <w:t>Троицк</w:t>
      </w:r>
      <w:r w:rsidR="005A3317" w:rsidRPr="005A3317">
        <w:rPr>
          <w:iCs/>
          <w:sz w:val="28"/>
          <w:szCs w:val="28"/>
        </w:rPr>
        <w:t>ого</w:t>
      </w:r>
      <w:r w:rsidR="00E10490" w:rsidRPr="005A3317">
        <w:rPr>
          <w:iCs/>
          <w:sz w:val="28"/>
          <w:szCs w:val="28"/>
        </w:rPr>
        <w:t xml:space="preserve"> сельсовет</w:t>
      </w:r>
      <w:r w:rsidR="005A3317" w:rsidRPr="005A3317">
        <w:rPr>
          <w:iCs/>
          <w:sz w:val="28"/>
          <w:szCs w:val="28"/>
        </w:rPr>
        <w:t>а</w:t>
      </w:r>
      <w:r w:rsidR="00DE0AF4" w:rsidRPr="005A331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добровольческая деятельность).</w:t>
      </w:r>
      <w:proofErr w:type="gramEnd"/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r w:rsidR="00DE0AF4" w:rsidRPr="005A3317">
        <w:rPr>
          <w:iCs/>
          <w:sz w:val="28"/>
          <w:szCs w:val="28"/>
        </w:rPr>
        <w:t>Троицкого сельсовета</w:t>
      </w:r>
      <w:r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Default="004137E1" w:rsidP="000A255F">
      <w:pPr>
        <w:jc w:val="center"/>
        <w:rPr>
          <w:sz w:val="28"/>
          <w:szCs w:val="28"/>
        </w:rPr>
      </w:pPr>
    </w:p>
    <w:p w:rsidR="004137E1" w:rsidRPr="00026219" w:rsidRDefault="004137E1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58423D">
        <w:rPr>
          <w:sz w:val="28"/>
          <w:szCs w:val="28"/>
        </w:rPr>
        <w:t>указанных в пункте 1 статьи 2</w:t>
      </w:r>
      <w:r>
        <w:rPr>
          <w:sz w:val="28"/>
          <w:szCs w:val="28"/>
        </w:rPr>
        <w:t xml:space="preserve"> Федерального закона;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1968F1"/>
    <w:rsid w:val="001B05C4"/>
    <w:rsid w:val="001B7569"/>
    <w:rsid w:val="00274CE8"/>
    <w:rsid w:val="002C05E6"/>
    <w:rsid w:val="00305AE3"/>
    <w:rsid w:val="003168A6"/>
    <w:rsid w:val="0034156D"/>
    <w:rsid w:val="0034169C"/>
    <w:rsid w:val="003B3DFA"/>
    <w:rsid w:val="004137E1"/>
    <w:rsid w:val="00431248"/>
    <w:rsid w:val="00441401"/>
    <w:rsid w:val="0055640E"/>
    <w:rsid w:val="00576E63"/>
    <w:rsid w:val="0058423D"/>
    <w:rsid w:val="005A3317"/>
    <w:rsid w:val="005D6316"/>
    <w:rsid w:val="006959F5"/>
    <w:rsid w:val="006D508B"/>
    <w:rsid w:val="00704A71"/>
    <w:rsid w:val="007E6799"/>
    <w:rsid w:val="00815800"/>
    <w:rsid w:val="008264BB"/>
    <w:rsid w:val="00860925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D5E1B"/>
    <w:rsid w:val="00CE049B"/>
    <w:rsid w:val="00D37369"/>
    <w:rsid w:val="00D7044E"/>
    <w:rsid w:val="00DE0AF4"/>
    <w:rsid w:val="00E002F9"/>
    <w:rsid w:val="00E10490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2022-02-18T06:12:00Z</cp:lastPrinted>
  <dcterms:created xsi:type="dcterms:W3CDTF">2020-09-21T08:49:00Z</dcterms:created>
  <dcterms:modified xsi:type="dcterms:W3CDTF">2022-02-24T07:29:00Z</dcterms:modified>
</cp:coreProperties>
</file>