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D7" w:rsidRPr="00764206" w:rsidRDefault="00912BD7" w:rsidP="00912BD7">
      <w:pPr>
        <w:jc w:val="center"/>
        <w:rPr>
          <w:rFonts w:ascii="Times New Roman" w:hAnsi="Times New Roman"/>
          <w:b/>
          <w:sz w:val="20"/>
        </w:rPr>
      </w:pPr>
      <w:r w:rsidRPr="00764206">
        <w:rPr>
          <w:rFonts w:ascii="Times New Roman" w:hAnsi="Times New Roman"/>
          <w:bCs/>
          <w:noProof/>
          <w:sz w:val="20"/>
        </w:rPr>
        <w:drawing>
          <wp:inline distT="0" distB="0" distL="0" distR="0">
            <wp:extent cx="857250" cy="914400"/>
            <wp:effectExtent l="1905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D7" w:rsidRPr="00764206" w:rsidRDefault="00912BD7" w:rsidP="00912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>КРАСНОЯРСКИЙ КРАЙ ТАСЕЕВСКИЙ РАЙОН</w:t>
      </w:r>
    </w:p>
    <w:p w:rsidR="00912BD7" w:rsidRPr="00764206" w:rsidRDefault="00912BD7" w:rsidP="00912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>ТРОИЦКИЙ СЕЛЬСКИЙ СОВЕТ ДЕПУТАТОВ</w:t>
      </w:r>
    </w:p>
    <w:p w:rsidR="00912BD7" w:rsidRPr="00764206" w:rsidRDefault="00912BD7" w:rsidP="00912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2BD7" w:rsidRPr="00764206" w:rsidRDefault="00912BD7" w:rsidP="00912B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6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12BD7" w:rsidRPr="00764206" w:rsidRDefault="00912BD7" w:rsidP="00912BD7">
      <w:pPr>
        <w:spacing w:after="0"/>
        <w:rPr>
          <w:rFonts w:ascii="Times New Roman" w:hAnsi="Times New Roman"/>
          <w:sz w:val="28"/>
          <w:szCs w:val="28"/>
        </w:rPr>
      </w:pPr>
    </w:p>
    <w:p w:rsidR="00912BD7" w:rsidRPr="00764206" w:rsidRDefault="00912BD7" w:rsidP="00912BD7">
      <w:pPr>
        <w:spacing w:after="0"/>
        <w:rPr>
          <w:rFonts w:ascii="Times New Roman" w:hAnsi="Times New Roman"/>
          <w:sz w:val="28"/>
          <w:szCs w:val="28"/>
        </w:rPr>
      </w:pPr>
      <w:r w:rsidRPr="00764206">
        <w:rPr>
          <w:rFonts w:ascii="Times New Roman" w:hAnsi="Times New Roman"/>
          <w:sz w:val="28"/>
          <w:szCs w:val="28"/>
        </w:rPr>
        <w:t>12.11.2024 г                                         с. Троицк                                      №42/</w:t>
      </w:r>
      <w:r>
        <w:rPr>
          <w:rFonts w:ascii="Times New Roman" w:hAnsi="Times New Roman"/>
          <w:sz w:val="28"/>
          <w:szCs w:val="28"/>
        </w:rPr>
        <w:t>166</w:t>
      </w:r>
      <w:r w:rsidRPr="00764206">
        <w:rPr>
          <w:rFonts w:ascii="Times New Roman" w:hAnsi="Times New Roman"/>
          <w:sz w:val="28"/>
          <w:szCs w:val="28"/>
        </w:rPr>
        <w:t xml:space="preserve">                      </w:t>
      </w:r>
    </w:p>
    <w:p w:rsidR="00983DB9" w:rsidRPr="00462D57" w:rsidRDefault="00983DB9" w:rsidP="00983DB9">
      <w:pPr>
        <w:pStyle w:val="1"/>
        <w:ind w:left="0" w:right="-1"/>
        <w:jc w:val="left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92"/>
      </w:tblGrid>
      <w:tr w:rsidR="00983DB9" w:rsidRPr="00462D57" w:rsidTr="000060EE">
        <w:tc>
          <w:tcPr>
            <w:tcW w:w="5495" w:type="dxa"/>
          </w:tcPr>
          <w:p w:rsidR="00983DB9" w:rsidRPr="00462D57" w:rsidRDefault="00F47685" w:rsidP="00D04922">
            <w:pPr>
              <w:rPr>
                <w:i/>
                <w:highlight w:val="yellow"/>
              </w:rPr>
            </w:pP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9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назначения и выплаты пенсии за выслугу лет лицам, замещавшим муниципальн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постоянной основе</w:t>
            </w: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6B4F" w:rsidRPr="00D04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04922" w:rsidRPr="00D04922">
              <w:rPr>
                <w:rFonts w:ascii="Times New Roman" w:hAnsi="Times New Roman" w:cs="Times New Roman"/>
                <w:sz w:val="28"/>
                <w:szCs w:val="28"/>
              </w:rPr>
              <w:t>администрации Троицкого сельсовета</w:t>
            </w:r>
          </w:p>
        </w:tc>
        <w:tc>
          <w:tcPr>
            <w:tcW w:w="3792" w:type="dxa"/>
          </w:tcPr>
          <w:p w:rsidR="00983DB9" w:rsidRPr="00462D57" w:rsidRDefault="00983DB9" w:rsidP="000060EE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:rsidR="00983DB9" w:rsidRPr="00462D57" w:rsidRDefault="00983DB9" w:rsidP="00983DB9">
      <w:pPr>
        <w:spacing w:after="0" w:line="240" w:lineRule="auto"/>
      </w:pPr>
    </w:p>
    <w:p w:rsidR="00F47685" w:rsidRDefault="00F47685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BD7" w:rsidRDefault="00983DB9" w:rsidP="00912BD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D36B4F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</w:t>
      </w:r>
      <w:r w:rsidR="0096470F" w:rsidRPr="0096470F">
        <w:rPr>
          <w:rFonts w:ascii="Times New Roman" w:hAnsi="Times New Roman" w:cs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D36B4F">
        <w:rPr>
          <w:rFonts w:ascii="Times New Roman" w:hAnsi="Times New Roman" w:cs="Times New Roman"/>
          <w:sz w:val="28"/>
          <w:szCs w:val="28"/>
        </w:rPr>
        <w:t>»</w:t>
      </w:r>
      <w:r w:rsidRPr="00462D57">
        <w:rPr>
          <w:rFonts w:ascii="Times New Roman" w:hAnsi="Times New Roman" w:cs="Times New Roman"/>
          <w:sz w:val="28"/>
          <w:szCs w:val="28"/>
        </w:rPr>
        <w:t xml:space="preserve">, </w:t>
      </w:r>
      <w:r w:rsidR="00912BD7" w:rsidRPr="00764206">
        <w:rPr>
          <w:rFonts w:ascii="Times New Roman" w:hAnsi="Times New Roman"/>
          <w:sz w:val="28"/>
          <w:szCs w:val="28"/>
        </w:rPr>
        <w:t>Уставом Троицкого сельсовета, Троицкий сельский Совет депутатов</w:t>
      </w:r>
      <w:r w:rsidR="00912BD7" w:rsidRPr="00764206">
        <w:rPr>
          <w:rFonts w:ascii="Times New Roman" w:hAnsi="Times New Roman"/>
          <w:bCs/>
          <w:sz w:val="28"/>
          <w:szCs w:val="28"/>
        </w:rPr>
        <w:t xml:space="preserve"> </w:t>
      </w:r>
      <w:r w:rsidR="00912BD7" w:rsidRPr="00764206">
        <w:rPr>
          <w:rFonts w:ascii="Times New Roman" w:hAnsi="Times New Roman"/>
          <w:sz w:val="28"/>
          <w:szCs w:val="28"/>
        </w:rPr>
        <w:t>РЕШИЛ:</w:t>
      </w:r>
    </w:p>
    <w:p w:rsidR="00983DB9" w:rsidRPr="00912BD7" w:rsidRDefault="00983DB9" w:rsidP="00912B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D7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D36B4F" w:rsidRPr="00912BD7">
        <w:rPr>
          <w:rFonts w:ascii="Times New Roman" w:hAnsi="Times New Roman" w:cs="Times New Roman"/>
          <w:sz w:val="28"/>
          <w:szCs w:val="28"/>
        </w:rPr>
        <w:t xml:space="preserve">назначения и выплаты пенсии за выслугу лет лицам, замещавшим муниципальные должности на постоянной основе в </w:t>
      </w:r>
      <w:r w:rsidR="00912BD7" w:rsidRPr="00912BD7">
        <w:rPr>
          <w:rFonts w:ascii="Times New Roman" w:hAnsi="Times New Roman" w:cs="Times New Roman"/>
          <w:sz w:val="28"/>
          <w:szCs w:val="28"/>
        </w:rPr>
        <w:t>администрации Троицкого сельсовета</w:t>
      </w:r>
      <w:r w:rsidR="00D36B4F" w:rsidRPr="00912BD7">
        <w:rPr>
          <w:rFonts w:ascii="Times New Roman" w:hAnsi="Times New Roman" w:cs="Times New Roman"/>
          <w:sz w:val="28"/>
          <w:szCs w:val="28"/>
        </w:rPr>
        <w:t xml:space="preserve"> </w:t>
      </w:r>
      <w:r w:rsidRPr="00912BD7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983DB9" w:rsidRPr="00462D57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912BD7" w:rsidRPr="00912BD7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462D57">
        <w:rPr>
          <w:rFonts w:ascii="Times New Roman" w:hAnsi="Times New Roman" w:cs="Times New Roman"/>
          <w:i/>
          <w:sz w:val="28"/>
          <w:szCs w:val="28"/>
        </w:rPr>
        <w:t>.</w:t>
      </w:r>
    </w:p>
    <w:p w:rsidR="00912BD7" w:rsidRPr="00764206" w:rsidRDefault="00983DB9" w:rsidP="00912B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3. </w:t>
      </w:r>
      <w:r w:rsidR="00912BD7" w:rsidRPr="00764206">
        <w:rPr>
          <w:rFonts w:ascii="Times New Roman" w:hAnsi="Times New Roman"/>
          <w:sz w:val="28"/>
          <w:szCs w:val="28"/>
        </w:rPr>
        <w:t>Настоящее Решение вступает в силу в день, следующий за днем его опубликования в печатном издании «Ведомости Троицкого сельсовета».</w:t>
      </w:r>
    </w:p>
    <w:p w:rsidR="00912BD7" w:rsidRPr="00764206" w:rsidRDefault="00912BD7" w:rsidP="00912B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BD7" w:rsidRPr="00764206" w:rsidRDefault="00912BD7" w:rsidP="00912B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Look w:val="01E0"/>
      </w:tblPr>
      <w:tblGrid>
        <w:gridCol w:w="4646"/>
        <w:gridCol w:w="4820"/>
      </w:tblGrid>
      <w:tr w:rsidR="00912BD7" w:rsidRPr="00764206" w:rsidTr="00D84159">
        <w:trPr>
          <w:trHeight w:val="706"/>
        </w:trPr>
        <w:tc>
          <w:tcPr>
            <w:tcW w:w="2454" w:type="pct"/>
            <w:shd w:val="clear" w:color="auto" w:fill="auto"/>
          </w:tcPr>
          <w:p w:rsidR="00912BD7" w:rsidRPr="00764206" w:rsidRDefault="00912BD7" w:rsidP="00D8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764206">
              <w:rPr>
                <w:rFonts w:ascii="Times New Roman" w:hAnsi="Times New Roman"/>
                <w:sz w:val="28"/>
                <w:szCs w:val="28"/>
              </w:rPr>
              <w:t xml:space="preserve">Председатель Троицкого сельского                                                                    </w:t>
            </w:r>
          </w:p>
          <w:p w:rsidR="00912BD7" w:rsidRPr="00764206" w:rsidRDefault="00912BD7" w:rsidP="00D84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206">
              <w:rPr>
                <w:rFonts w:ascii="Times New Roman" w:hAnsi="Times New Roman"/>
                <w:sz w:val="28"/>
                <w:szCs w:val="28"/>
              </w:rPr>
              <w:t xml:space="preserve">Совета депутатов                                                                 </w:t>
            </w:r>
          </w:p>
          <w:p w:rsidR="00912BD7" w:rsidRPr="00764206" w:rsidRDefault="00912BD7" w:rsidP="00D8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06">
              <w:rPr>
                <w:rFonts w:ascii="Times New Roman" w:hAnsi="Times New Roman"/>
                <w:sz w:val="28"/>
                <w:szCs w:val="28"/>
              </w:rPr>
              <w:t xml:space="preserve">             Н.В. Нипомнящая                                           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912BD7" w:rsidRPr="00764206" w:rsidRDefault="00912BD7" w:rsidP="00D84159">
            <w:pPr>
              <w:spacing w:after="0" w:line="24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764206">
              <w:rPr>
                <w:rFonts w:ascii="Times New Roman" w:hAnsi="Times New Roman"/>
                <w:sz w:val="28"/>
                <w:szCs w:val="28"/>
              </w:rPr>
              <w:t xml:space="preserve">            Глава Троицкого сельсовета</w:t>
            </w:r>
          </w:p>
          <w:p w:rsidR="00912BD7" w:rsidRPr="00764206" w:rsidRDefault="00912BD7" w:rsidP="00D8415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2BD7" w:rsidRPr="00764206" w:rsidRDefault="00912BD7" w:rsidP="00D841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206">
              <w:rPr>
                <w:rFonts w:ascii="Times New Roman" w:hAnsi="Times New Roman"/>
                <w:sz w:val="28"/>
                <w:szCs w:val="28"/>
              </w:rPr>
              <w:t xml:space="preserve">                   А.В. Кулев</w:t>
            </w:r>
          </w:p>
        </w:tc>
      </w:tr>
    </w:tbl>
    <w:p w:rsidR="00912BD7" w:rsidRPr="00764206" w:rsidRDefault="00912BD7" w:rsidP="00912BD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6223D" w:rsidRDefault="00B6223D" w:rsidP="00912BD7">
      <w:pPr>
        <w:spacing w:after="0" w:line="240" w:lineRule="auto"/>
        <w:ind w:firstLine="709"/>
        <w:jc w:val="both"/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2BD7" w:rsidRDefault="00912BD7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2BD7" w:rsidRDefault="00912BD7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2BD7" w:rsidRDefault="00912BD7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4AD" w:rsidRDefault="00BF34AD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34AD" w:rsidRDefault="00BF34AD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2BD7" w:rsidRDefault="00912BD7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223D" w:rsidRPr="00BF34AD" w:rsidRDefault="00B6223D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BF34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6470F" w:rsidRPr="00BF34AD">
        <w:rPr>
          <w:rFonts w:ascii="Times New Roman" w:hAnsi="Times New Roman" w:cs="Times New Roman"/>
          <w:sz w:val="24"/>
          <w:szCs w:val="24"/>
        </w:rPr>
        <w:t xml:space="preserve"> </w:t>
      </w:r>
      <w:r w:rsidRPr="00BF34AD">
        <w:rPr>
          <w:rFonts w:ascii="Times New Roman" w:hAnsi="Times New Roman" w:cs="Times New Roman"/>
          <w:sz w:val="24"/>
          <w:szCs w:val="24"/>
        </w:rPr>
        <w:t xml:space="preserve">к </w:t>
      </w:r>
      <w:r w:rsidR="006201C1" w:rsidRPr="00BF34AD">
        <w:rPr>
          <w:rFonts w:ascii="Times New Roman" w:hAnsi="Times New Roman" w:cs="Times New Roman"/>
          <w:sz w:val="24"/>
          <w:szCs w:val="24"/>
        </w:rPr>
        <w:t>Р</w:t>
      </w:r>
      <w:r w:rsidRPr="00BF34AD">
        <w:rPr>
          <w:rFonts w:ascii="Times New Roman" w:hAnsi="Times New Roman" w:cs="Times New Roman"/>
          <w:sz w:val="24"/>
          <w:szCs w:val="24"/>
        </w:rPr>
        <w:t>ешению</w:t>
      </w:r>
    </w:p>
    <w:p w:rsidR="006201C1" w:rsidRPr="00BF34AD" w:rsidRDefault="00912BD7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F34AD">
        <w:rPr>
          <w:rFonts w:ascii="Times New Roman" w:hAnsi="Times New Roman" w:cs="Times New Roman"/>
          <w:sz w:val="24"/>
          <w:szCs w:val="24"/>
        </w:rPr>
        <w:t>Троицкого сельского Совета депутатов</w:t>
      </w:r>
    </w:p>
    <w:p w:rsidR="00B6223D" w:rsidRPr="00BF34AD" w:rsidRDefault="00B6223D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BF34AD">
        <w:rPr>
          <w:rFonts w:ascii="Times New Roman" w:hAnsi="Times New Roman" w:cs="Times New Roman"/>
          <w:sz w:val="24"/>
          <w:szCs w:val="24"/>
        </w:rPr>
        <w:t xml:space="preserve">от </w:t>
      </w:r>
      <w:r w:rsidR="00912BD7" w:rsidRPr="00BF34AD">
        <w:rPr>
          <w:rFonts w:ascii="Times New Roman" w:hAnsi="Times New Roman" w:cs="Times New Roman"/>
          <w:sz w:val="24"/>
          <w:szCs w:val="24"/>
        </w:rPr>
        <w:t>12.11.2024</w:t>
      </w:r>
      <w:r w:rsidR="006201C1" w:rsidRPr="00BF34AD">
        <w:rPr>
          <w:rFonts w:ascii="Times New Roman" w:hAnsi="Times New Roman" w:cs="Times New Roman"/>
          <w:sz w:val="24"/>
          <w:szCs w:val="24"/>
        </w:rPr>
        <w:t xml:space="preserve"> №</w:t>
      </w:r>
      <w:r w:rsidR="00912BD7" w:rsidRPr="00BF34AD">
        <w:rPr>
          <w:rFonts w:ascii="Times New Roman" w:hAnsi="Times New Roman" w:cs="Times New Roman"/>
          <w:sz w:val="24"/>
          <w:szCs w:val="24"/>
        </w:rPr>
        <w:t>42/166</w:t>
      </w:r>
    </w:p>
    <w:p w:rsidR="00B6223D" w:rsidRPr="00150432" w:rsidRDefault="00B6223D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3D" w:rsidRPr="00150432" w:rsidRDefault="00B6223D" w:rsidP="00B6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3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01C1" w:rsidRPr="00912BD7" w:rsidRDefault="00D36B4F" w:rsidP="0062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43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и выплаты пенсии за выслугу лет лицам, замещавшим муниципальные должности на постоянной основе в </w:t>
      </w:r>
      <w:r w:rsidR="00912BD7" w:rsidRPr="00912BD7">
        <w:rPr>
          <w:rFonts w:ascii="Times New Roman" w:hAnsi="Times New Roman" w:cs="Times New Roman"/>
          <w:b/>
          <w:bCs/>
          <w:sz w:val="28"/>
          <w:szCs w:val="28"/>
        </w:rPr>
        <w:t>администрации Троицкого сельсовета</w:t>
      </w:r>
    </w:p>
    <w:p w:rsidR="006201C1" w:rsidRPr="00150432" w:rsidRDefault="006201C1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4F" w:rsidRPr="00150432" w:rsidRDefault="00B6223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1. </w:t>
      </w:r>
      <w:r w:rsidR="00D36B4F" w:rsidRPr="0015043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Законом Красноярского края от 26.06.2008 № 6-1832 «</w:t>
      </w:r>
      <w:r w:rsidR="0096470F" w:rsidRPr="0096470F">
        <w:rPr>
          <w:rFonts w:ascii="Times New Roman" w:hAnsi="Times New Roman" w:cs="Times New Roman"/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D36B4F" w:rsidRPr="00150432">
        <w:rPr>
          <w:rFonts w:ascii="Times New Roman" w:hAnsi="Times New Roman" w:cs="Times New Roman"/>
          <w:sz w:val="28"/>
          <w:szCs w:val="28"/>
        </w:rPr>
        <w:t xml:space="preserve">» и определяет процедуру назначения и выплаты пенсии за выслугу лет за счет средств бюджета </w:t>
      </w:r>
      <w:r w:rsidR="00912BD7" w:rsidRPr="00912BD7">
        <w:rPr>
          <w:rFonts w:ascii="Times New Roman" w:hAnsi="Times New Roman" w:cs="Times New Roman"/>
          <w:sz w:val="28"/>
          <w:szCs w:val="28"/>
        </w:rPr>
        <w:t>Троицкого сельсовета</w:t>
      </w:r>
      <w:r w:rsidR="00D36B4F" w:rsidRPr="00150432">
        <w:rPr>
          <w:rFonts w:ascii="Times New Roman" w:hAnsi="Times New Roman" w:cs="Times New Roman"/>
          <w:sz w:val="28"/>
          <w:szCs w:val="28"/>
        </w:rPr>
        <w:t xml:space="preserve"> лицам, замещавшим муниципальные должности на постоянной основе </w:t>
      </w:r>
      <w:r w:rsidR="00D36B4F" w:rsidRPr="0015043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12BD7" w:rsidRPr="00912BD7">
        <w:rPr>
          <w:rFonts w:ascii="Times New Roman" w:hAnsi="Times New Roman" w:cs="Times New Roman"/>
          <w:bCs/>
          <w:sz w:val="28"/>
          <w:szCs w:val="28"/>
        </w:rPr>
        <w:t>администрации Троицкого сельсовета</w:t>
      </w:r>
      <w:r w:rsidR="00D36B4F" w:rsidRPr="00912BD7">
        <w:rPr>
          <w:rFonts w:ascii="Times New Roman" w:hAnsi="Times New Roman" w:cs="Times New Roman"/>
          <w:bCs/>
          <w:sz w:val="28"/>
          <w:szCs w:val="28"/>
        </w:rPr>
        <w:t>.</w:t>
      </w:r>
    </w:p>
    <w:p w:rsidR="00D830BE" w:rsidRPr="00150432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504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Пенсия за выслугу лет назначается по </w:t>
      </w:r>
      <w:r w:rsidR="005459D2" w:rsidRPr="00150432">
        <w:rPr>
          <w:rFonts w:ascii="Times New Roman" w:hAnsi="Times New Roman" w:cs="Times New Roman"/>
          <w:sz w:val="28"/>
          <w:szCs w:val="28"/>
        </w:rPr>
        <w:t>заявлению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лица, претендующего на выплату указанной пенсии. Решение о назначении пенсии за выслугу лет оформляется </w:t>
      </w:r>
      <w:r w:rsidRPr="00912BD7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главы </w:t>
      </w:r>
      <w:r w:rsidR="00912BD7" w:rsidRPr="00912BD7">
        <w:rPr>
          <w:rFonts w:ascii="Times New Roman" w:eastAsia="Times New Roman" w:hAnsi="Times New Roman" w:cs="Times New Roman"/>
          <w:sz w:val="28"/>
          <w:szCs w:val="28"/>
        </w:rPr>
        <w:t>Троицкого сельсовета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0BE" w:rsidRPr="00150432" w:rsidRDefault="00D830BE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3. Заявление о назначении пенсии за выслугу лет подается в </w:t>
      </w:r>
      <w:r w:rsidR="00912BD7" w:rsidRPr="00912BD7">
        <w:rPr>
          <w:rFonts w:ascii="Times New Roman" w:eastAsia="Times New Roman" w:hAnsi="Times New Roman" w:cs="Times New Roman"/>
          <w:sz w:val="28"/>
          <w:szCs w:val="28"/>
        </w:rPr>
        <w:t>администрацию Троицкого сельсовета</w:t>
      </w:r>
      <w:r w:rsidRPr="0015043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5230B" w:rsidRPr="00150432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5043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прилагаемых к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заявлению о назначении пенсии за выслугу лет </w:t>
      </w:r>
      <w:r w:rsidRPr="00150432">
        <w:rPr>
          <w:rFonts w:ascii="Times New Roman" w:hAnsi="Times New Roman" w:cs="Times New Roman"/>
          <w:sz w:val="28"/>
          <w:szCs w:val="28"/>
        </w:rPr>
        <w:t>(далее - документы):</w:t>
      </w:r>
    </w:p>
    <w:p w:rsidR="0025230B" w:rsidRPr="00150432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а) копия паспорта </w:t>
      </w:r>
      <w:r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предъявлением подлинника;</w:t>
      </w:r>
    </w:p>
    <w:p w:rsidR="0025230B" w:rsidRPr="00150432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б) копия СНИЛС;</w:t>
      </w:r>
    </w:p>
    <w:p w:rsidR="0025230B" w:rsidRPr="00150432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в) копия трудовой книжки</w:t>
      </w:r>
      <w:r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предъявлением подлинника</w:t>
      </w:r>
      <w:r w:rsidRPr="00150432">
        <w:rPr>
          <w:rFonts w:ascii="Times New Roman" w:hAnsi="Times New Roman" w:cs="Times New Roman"/>
          <w:sz w:val="28"/>
          <w:szCs w:val="28"/>
        </w:rPr>
        <w:t xml:space="preserve">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когда в соответствии с действующим законодательством трудовая книжка не ведется), иных документов, подтверждающих периоды, включаемые в стаж замещения муниципальных должностей для назначения пенсии за выслугу лет;</w:t>
      </w:r>
    </w:p>
    <w:p w:rsidR="0025230B" w:rsidRPr="00150432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г) реквизиты для перечисления пенсии за выслугу лет.</w:t>
      </w:r>
    </w:p>
    <w:p w:rsidR="0025230B" w:rsidRPr="00150432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К документам, предусмотренным настоящим пунктом, могут быть приобщены иные материалы, подтверждающие срок исполнения полномочий по муниципальной должности лица, претендующего на назначение пенсии за выслугу лет.</w:t>
      </w:r>
    </w:p>
    <w:p w:rsidR="00C74614" w:rsidRPr="00150432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В заявлении указывается избранный заявителем способ получения пенсии за выслугу лет (на лицевой счет получателя в кредитной организации либо почтовым переводом по адресу).</w:t>
      </w:r>
    </w:p>
    <w:p w:rsidR="00F821B8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5.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D830BE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копии муниципального правового акта, приказа об освобождении от муниципальной должности (при наличии);</w:t>
      </w:r>
    </w:p>
    <w:p w:rsidR="00D830BE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справка, подтверждающая денежное вознаграждение по соответствующей должности на момент назначения пенсии;</w:t>
      </w:r>
    </w:p>
    <w:p w:rsidR="00A20B40" w:rsidRPr="00150432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справка о размерах </w:t>
      </w:r>
      <w:r w:rsidR="00D830BE" w:rsidRPr="00150432">
        <w:rPr>
          <w:rFonts w:ascii="Times New Roman" w:eastAsia="Calibri" w:hAnsi="Times New Roman" w:cs="Times New Roman"/>
          <w:sz w:val="28"/>
          <w:szCs w:val="28"/>
        </w:rPr>
        <w:t xml:space="preserve">страховой пенсии по старости (инвалидности), фиксированной выплаты к страховой пенсии и повышений фиксированной </w:t>
      </w:r>
      <w:r w:rsidR="00D830BE" w:rsidRPr="00150432">
        <w:rPr>
          <w:rFonts w:ascii="Times New Roman" w:eastAsia="Calibri" w:hAnsi="Times New Roman" w:cs="Times New Roman"/>
          <w:sz w:val="28"/>
          <w:szCs w:val="28"/>
        </w:rPr>
        <w:lastRenderedPageBreak/>
        <w:t>выплаты к страховой пенсии, установленных в соответствии с Федеральным законом от 28 декабря 2013 года № 400-ФЗ «О страховых пенсиях»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59BB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настояще</w:t>
      </w:r>
      <w:r w:rsidR="00251B03" w:rsidRPr="00150432">
        <w:rPr>
          <w:rFonts w:ascii="Times New Roman" w:hAnsi="Times New Roman" w:cs="Times New Roman"/>
          <w:sz w:val="28"/>
          <w:szCs w:val="28"/>
        </w:rPr>
        <w:t>м пункте</w:t>
      </w:r>
      <w:r w:rsidRPr="00150432">
        <w:rPr>
          <w:rFonts w:ascii="Times New Roman" w:hAnsi="Times New Roman" w:cs="Times New Roman"/>
          <w:sz w:val="28"/>
          <w:szCs w:val="28"/>
        </w:rPr>
        <w:t xml:space="preserve">, </w:t>
      </w:r>
      <w:r w:rsidRPr="00912BD7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15043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12BD7" w:rsidRPr="00912BD7">
        <w:rPr>
          <w:rFonts w:ascii="Times New Roman" w:hAnsi="Times New Roman" w:cs="Times New Roman"/>
          <w:sz w:val="28"/>
          <w:szCs w:val="28"/>
        </w:rPr>
        <w:t>10</w:t>
      </w:r>
      <w:r w:rsidRPr="00912BD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150432">
        <w:rPr>
          <w:rFonts w:ascii="Times New Roman" w:hAnsi="Times New Roman" w:cs="Times New Roman"/>
          <w:sz w:val="28"/>
          <w:szCs w:val="28"/>
        </w:rPr>
        <w:t xml:space="preserve"> формирует и направляет необходимые межведомственные запросы.</w:t>
      </w:r>
      <w:r w:rsidR="00F821B8" w:rsidRPr="00150432" w:rsidDel="00F8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0BE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 регистрируется </w:t>
      </w:r>
      <w:r w:rsidR="00912BD7"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 w:rsidR="00030E5F" w:rsidRPr="00912BD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030E5F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в день его подачи.</w:t>
      </w:r>
    </w:p>
    <w:p w:rsidR="00B159BB" w:rsidRPr="00150432" w:rsidRDefault="00B159BB" w:rsidP="00B15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В случае получения указанного заявления по почте, днем подачи заявления считается дата его регистрации в срок не позднее 1 рабочего дня со дня поступления заявления в </w:t>
      </w:r>
      <w:r w:rsidR="00912BD7" w:rsidRPr="00912BD7">
        <w:rPr>
          <w:rFonts w:ascii="Times New Roman" w:eastAsia="Times New Roman" w:hAnsi="Times New Roman" w:cs="Times New Roman"/>
          <w:sz w:val="28"/>
          <w:szCs w:val="28"/>
        </w:rPr>
        <w:t>Троицкого сельсовета</w:t>
      </w:r>
      <w:r w:rsidRPr="00912B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0BE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7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E5F" w:rsidRPr="00912BD7"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</w:t>
      </w:r>
      <w:r w:rsidR="00030E5F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предусмотренных </w:t>
      </w:r>
      <w:hyperlink w:anchor="P91" w:history="1"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</w:t>
        </w:r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</w:t>
        </w:r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</w:t>
        </w:r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30E5F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</w:t>
      </w:r>
      <w:r w:rsidR="00D830B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настоящего По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, производит подсчет общего срока исполнения полномочий, готовит справку </w:t>
      </w:r>
      <w:r w:rsidR="00D830BE"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периодах </w:t>
      </w:r>
      <w:r w:rsidR="00251B03"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замещения муниципальных должностей</w:t>
      </w:r>
      <w:r w:rsidR="00D830BE" w:rsidRPr="001504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и приобщает ее к материалам по </w:t>
      </w:r>
      <w:r w:rsidR="00120A63" w:rsidRPr="00150432"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лет.</w:t>
      </w:r>
    </w:p>
    <w:p w:rsidR="0025230B" w:rsidRPr="00150432" w:rsidRDefault="0025230B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Справка о периодах замещения муниципальных должностей должна содержать указания на периоды исполнения полномочий по муниципальной должности лица, претендующего на назначение пенсии за выслугу лет, ссылки на реквизиты распорядительных актов (решений) о его избрании (прекращении исполнения полномочий) по периодам службы, полные наименования мест работы (службы).</w:t>
      </w:r>
    </w:p>
    <w:p w:rsidR="00D830BE" w:rsidRPr="00150432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подготовки справки о периодах </w:t>
      </w:r>
      <w:r w:rsidR="00C74614" w:rsidRPr="00150432">
        <w:rPr>
          <w:rFonts w:ascii="Times New Roman" w:eastAsia="Times New Roman" w:hAnsi="Times New Roman" w:cs="Times New Roman"/>
          <w:sz w:val="28"/>
          <w:szCs w:val="28"/>
        </w:rPr>
        <w:t xml:space="preserve">замещения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C74614" w:rsidRPr="0015043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614" w:rsidRPr="00150432">
        <w:rPr>
          <w:rFonts w:ascii="Times New Roman" w:eastAsia="Times New Roman" w:hAnsi="Times New Roman" w:cs="Times New Roman"/>
          <w:sz w:val="28"/>
          <w:szCs w:val="28"/>
        </w:rPr>
        <w:t>должностей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, лица претендующего на </w:t>
      </w:r>
      <w:r w:rsidR="0025230B" w:rsidRPr="00150432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</w:t>
      </w:r>
      <w:r w:rsidR="00030E5F" w:rsidRPr="00912BD7"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готовит проект распоряжения 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соответствующему гражданину в соответствии с </w:t>
      </w:r>
      <w:hyperlink w:anchor="P79" w:history="1">
        <w:r w:rsidR="00D830BE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30E5F"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0BE" w:rsidRPr="00150432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Распоряжение о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 xml:space="preserve"> назначении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пенсии за выслугу лет должно содержать следующую информацию:</w:t>
      </w:r>
    </w:p>
    <w:p w:rsidR="00D830BE" w:rsidRPr="00150432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 лица, претендующего на предоставление пенсии за выслугу лет;</w:t>
      </w:r>
    </w:p>
    <w:p w:rsidR="00D830BE" w:rsidRPr="00150432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муниципальной должности на дату прекращения исполнения полномочий по муниципальной должности  либо на дату достижения лицом, претендующим на </w:t>
      </w:r>
      <w:r w:rsidR="0025230B" w:rsidRPr="00150432"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возраста, дающего право на страховую пенсию по старости (инвалидности) в соответствии с </w:t>
      </w:r>
      <w:hyperlink r:id="rId9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8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статьями 30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1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28.12.2013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400-ФЗ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страховых пенсиях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(дававшего право на трудовую пенсию в соответствии с Федеральным </w:t>
      </w:r>
      <w:hyperlink r:id="rId12" w:history="1">
        <w:r w:rsidRPr="0015043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17.12.2001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173-ФЗ </w:t>
      </w:r>
      <w:r w:rsidR="00030E5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трудовых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пенсиях в Российской Федерации</w:t>
      </w:r>
      <w:r w:rsidR="00030E5F" w:rsidRPr="0015043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) (в соответствии с выбором лица, претендующего на</w:t>
      </w:r>
      <w:r w:rsidR="00120A63" w:rsidRPr="00150432">
        <w:rPr>
          <w:rFonts w:ascii="Times New Roman" w:eastAsia="Times New Roman" w:hAnsi="Times New Roman" w:cs="Times New Roman"/>
          <w:sz w:val="28"/>
          <w:szCs w:val="28"/>
        </w:rPr>
        <w:t xml:space="preserve"> назначение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лет);</w:t>
      </w:r>
    </w:p>
    <w:p w:rsidR="0025230B" w:rsidRPr="00150432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BD7">
        <w:rPr>
          <w:rFonts w:ascii="Times New Roman" w:eastAsia="Times New Roman" w:hAnsi="Times New Roman" w:cs="Times New Roman"/>
          <w:sz w:val="28"/>
          <w:szCs w:val="28"/>
        </w:rPr>
        <w:t>- периоды замещения муниципальных должностей</w:t>
      </w:r>
      <w:r w:rsidRPr="00150432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830BE" w:rsidRPr="00150432" w:rsidRDefault="00D830BE" w:rsidP="003342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- процентное отношение к месячному денежному вознаграждению, исходя из которого устанавливается конкретный размер пенсии за выслугу лет, определенный в зависимости от периодов </w:t>
      </w:r>
      <w:r w:rsidR="0025230B" w:rsidRPr="00150432">
        <w:rPr>
          <w:rFonts w:ascii="Times New Roman" w:eastAsia="Times New Roman" w:hAnsi="Times New Roman" w:cs="Times New Roman"/>
          <w:sz w:val="28"/>
          <w:szCs w:val="28"/>
        </w:rPr>
        <w:t xml:space="preserve">замещения муниципальных </w:t>
      </w:r>
      <w:r w:rsidR="0025230B" w:rsidRPr="00150432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должностей лица, претендующего на назначение пенсии за выслугу лет;</w:t>
      </w:r>
    </w:p>
    <w:p w:rsidR="00747B4F" w:rsidRPr="00150432" w:rsidRDefault="00D608E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3342A4" w:rsidRPr="00150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7B4F" w:rsidRPr="00150432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обстоятельств, препятствующих назначению пенсии за выслугу лет, лицо, претендующее на назначение указанной пенсии, в течение семи рабочих дней с даты установления таких обстоятельств письменно информируется </w:t>
      </w:r>
      <w:r w:rsidR="00747B4F" w:rsidRPr="00912BD7">
        <w:rPr>
          <w:rFonts w:ascii="Times New Roman" w:eastAsia="Times New Roman" w:hAnsi="Times New Roman" w:cs="Times New Roman"/>
          <w:sz w:val="28"/>
          <w:szCs w:val="28"/>
        </w:rPr>
        <w:t>должностным лицом администрации</w:t>
      </w:r>
      <w:r w:rsidR="00747B4F" w:rsidRPr="00150432">
        <w:rPr>
          <w:rFonts w:ascii="Times New Roman" w:eastAsia="Times New Roman" w:hAnsi="Times New Roman" w:cs="Times New Roman"/>
          <w:sz w:val="28"/>
          <w:szCs w:val="28"/>
        </w:rPr>
        <w:t xml:space="preserve"> о причинах отказа в назначении пенсии за выслугу лет.</w:t>
      </w:r>
    </w:p>
    <w:p w:rsidR="00747B4F" w:rsidRPr="00150432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в назначении пенсии за выслугу лет:</w:t>
      </w:r>
    </w:p>
    <w:p w:rsidR="00747B4F" w:rsidRPr="00150432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условий, 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Pr="00BF34AD">
        <w:rPr>
          <w:rFonts w:ascii="Times New Roman" w:hAnsi="Times New Roman" w:cs="Times New Roman"/>
          <w:sz w:val="28"/>
          <w:szCs w:val="28"/>
        </w:rPr>
        <w:t>Устав</w:t>
      </w:r>
      <w:r w:rsidR="00BF34AD" w:rsidRPr="00BF34AD">
        <w:rPr>
          <w:rFonts w:ascii="Times New Roman" w:hAnsi="Times New Roman" w:cs="Times New Roman"/>
          <w:sz w:val="28"/>
          <w:szCs w:val="28"/>
        </w:rPr>
        <w:t>ом</w:t>
      </w:r>
      <w:r w:rsidRPr="00BF34AD">
        <w:rPr>
          <w:rFonts w:ascii="Times New Roman" w:hAnsi="Times New Roman" w:cs="Times New Roman"/>
          <w:sz w:val="28"/>
          <w:szCs w:val="28"/>
        </w:rPr>
        <w:t xml:space="preserve"> </w:t>
      </w:r>
      <w:r w:rsidR="00BF34AD" w:rsidRPr="00BF34AD">
        <w:rPr>
          <w:rFonts w:ascii="Times New Roman" w:hAnsi="Times New Roman" w:cs="Times New Roman"/>
          <w:sz w:val="28"/>
          <w:szCs w:val="28"/>
        </w:rPr>
        <w:t>Троицкого сельсовета</w:t>
      </w:r>
      <w:r w:rsidRPr="00BF34AD">
        <w:rPr>
          <w:rFonts w:ascii="Times New Roman" w:hAnsi="Times New Roman" w:cs="Times New Roman"/>
          <w:sz w:val="28"/>
          <w:szCs w:val="28"/>
        </w:rPr>
        <w:t>;</w:t>
      </w:r>
    </w:p>
    <w:p w:rsidR="00C74614" w:rsidRPr="00150432" w:rsidRDefault="00747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непредставление документов, указанных в </w:t>
      </w:r>
      <w:r w:rsidRPr="00150432">
        <w:rPr>
          <w:rFonts w:ascii="Times New Roman" w:hAnsi="Times New Roman" w:cs="Times New Roman"/>
          <w:sz w:val="28"/>
          <w:szCs w:val="28"/>
        </w:rPr>
        <w:t>пункте 4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A20B40" w:rsidRPr="00150432" w:rsidRDefault="00D608E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342A4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830B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Распоряжение </w:t>
      </w:r>
      <w:r w:rsidR="00AB77A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назначении</w:t>
      </w:r>
      <w:r w:rsidR="007D3499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пенсии за выслугу лет в течение</w:t>
      </w:r>
      <w:r w:rsidR="00D830BE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рабочих дней со дня его издания направляется вместе с документами указанными </w:t>
      </w:r>
      <w:r w:rsidR="00F22003" w:rsidRPr="00150432">
        <w:rPr>
          <w:rFonts w:ascii="Times New Roman" w:eastAsia="Times New Roman" w:hAnsi="Times New Roman" w:cs="Times New Roman"/>
          <w:sz w:val="28"/>
          <w:szCs w:val="28"/>
        </w:rPr>
        <w:t>в пунктах 4, 5 настоящего Порядка</w:t>
      </w:r>
      <w:r w:rsidR="00F22003" w:rsidRPr="00150432" w:rsidDel="00F22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7AE" w:rsidRPr="00BF3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бухгалтерию администрации </w:t>
      </w:r>
      <w:r w:rsidR="00BF34AD" w:rsidRPr="00BF3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Троицкого сельсовета</w:t>
      </w:r>
      <w:r w:rsidR="00A20B40" w:rsidRPr="00BF3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 на основании представленных документов обеспечивает выплату пенсии за выслугу лет.</w:t>
      </w:r>
    </w:p>
    <w:p w:rsidR="00A20B40" w:rsidRPr="00150432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608EF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Выплата пенсии за выслугу лет производится ежемесячно до 15 числа месяца следующего за расчетным, в течение периода, на который она </w:t>
      </w:r>
      <w:r w:rsidR="00120A63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назначена</w:t>
      </w:r>
      <w:r w:rsidR="00A20B40" w:rsidRPr="0015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30BE" w:rsidRPr="00150432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1504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B40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40" w:rsidRPr="00BF34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F34AD" w:rsidRPr="00BF34AD">
        <w:rPr>
          <w:rFonts w:ascii="Times New Roman" w:eastAsia="Times New Roman" w:hAnsi="Times New Roman" w:cs="Times New Roman"/>
          <w:sz w:val="28"/>
          <w:szCs w:val="28"/>
        </w:rPr>
        <w:t>Троицкого сельсовета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150432">
        <w:rPr>
          <w:rFonts w:ascii="Times New Roman" w:eastAsia="Times New Roman" w:hAnsi="Times New Roman" w:cs="Times New Roman"/>
          <w:sz w:val="28"/>
          <w:szCs w:val="28"/>
        </w:rPr>
        <w:t>формирует и хранит личное дело получателя пенсии за выслугу лет, к которому приобщаются все необходимые документы.</w:t>
      </w:r>
    </w:p>
    <w:p w:rsidR="00A20B40" w:rsidRPr="00150432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150432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499" w:rsidRPr="0015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>Получатель пенсии за выслугу лет обязан в течение 1 месяца со дня изменения размера назначенной ему страховой пенсии представит</w:t>
      </w:r>
      <w:r w:rsidR="00A20B40" w:rsidRPr="00BF34AD">
        <w:rPr>
          <w:rFonts w:ascii="Times New Roman" w:eastAsia="Times New Roman" w:hAnsi="Times New Roman" w:cs="Times New Roman"/>
          <w:sz w:val="28"/>
          <w:szCs w:val="28"/>
        </w:rPr>
        <w:t xml:space="preserve">ь в администрацию </w:t>
      </w:r>
      <w:r w:rsidR="00BF34AD" w:rsidRPr="00BF34AD">
        <w:rPr>
          <w:rFonts w:ascii="Times New Roman" w:eastAsia="Times New Roman" w:hAnsi="Times New Roman" w:cs="Times New Roman"/>
          <w:sz w:val="28"/>
          <w:szCs w:val="28"/>
        </w:rPr>
        <w:t>Троицкого сельсовета</w:t>
      </w:r>
      <w:r w:rsidR="00A20B40" w:rsidRPr="00150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20B40" w:rsidRPr="00150432">
        <w:rPr>
          <w:rFonts w:ascii="Times New Roman" w:eastAsia="Times New Roman" w:hAnsi="Times New Roman" w:cs="Times New Roman"/>
          <w:sz w:val="28"/>
          <w:szCs w:val="28"/>
        </w:rPr>
        <w:t>справку из Управления Пенсионного Фонда Российской Федерации.</w:t>
      </w:r>
    </w:p>
    <w:p w:rsidR="003342A4" w:rsidRPr="00150432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получателем пенсии за выслугу лет справки о размере страховой пенсии в течение одного месяца со дня изменения размера пенсии, выплата пенсии за выслугу лет прекращается. При последующем предоставлении получателем пенсии за выслугу лет в </w:t>
      </w:r>
      <w:r w:rsidRPr="00BF34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BF34AD" w:rsidRPr="00BF34AD">
        <w:rPr>
          <w:rFonts w:ascii="Times New Roman" w:eastAsia="Times New Roman" w:hAnsi="Times New Roman" w:cs="Times New Roman"/>
          <w:sz w:val="28"/>
          <w:szCs w:val="28"/>
        </w:rPr>
        <w:t>Троицкого сельсовета</w:t>
      </w:r>
      <w:r w:rsidR="00BF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>справки о размере страховой пенсии, последнему выплачиваются неполученные им суммы указанной пенсии за все время, в течение которого имелось право на получение пенсии за выслугу лет. При этом, справка о размере страховой пенсии должна содержать информацию о размере страховой пенсии за весь период, в течение которого выплата пенсии за выслугу лет не производилась.</w:t>
      </w:r>
    </w:p>
    <w:p w:rsidR="003342A4" w:rsidRPr="00BF34AD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 w:rsidRPr="001504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50432">
        <w:rPr>
          <w:rFonts w:ascii="Times New Roman" w:eastAsia="Times New Roman" w:hAnsi="Times New Roman" w:cs="Times New Roman"/>
          <w:sz w:val="28"/>
          <w:szCs w:val="28"/>
        </w:rPr>
        <w:t xml:space="preserve">. Получатель пенсии за выслугу лет, обязан в пятидневный срок сообщить о назначении на государственную или муниципальную должность, должность муниципальной службы, а также в случае прекращения гражданства РФ в письменной форме в </w:t>
      </w:r>
      <w:r w:rsidRPr="00BF34A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BF34AD" w:rsidRPr="00BF34AD">
        <w:rPr>
          <w:rFonts w:ascii="Times New Roman" w:eastAsia="Times New Roman" w:hAnsi="Times New Roman" w:cs="Times New Roman"/>
          <w:sz w:val="28"/>
          <w:szCs w:val="28"/>
        </w:rPr>
        <w:t>Троицкого сельсовета</w:t>
      </w:r>
      <w:r w:rsidRPr="00BF34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B4F" w:rsidRPr="00150432" w:rsidRDefault="00D830BE" w:rsidP="00BF34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432">
        <w:rPr>
          <w:rFonts w:ascii="Times New Roman" w:eastAsia="Times New Roman" w:hAnsi="Times New Roman" w:cs="Times New Roman"/>
          <w:sz w:val="28"/>
          <w:szCs w:val="28"/>
        </w:rPr>
        <w:t>При утрате получателем права на пенсию за выслугу лет выплата пенсии за выслугу лет прекращается с 1 числа месяца, следующего за месяцем, в котором произошли соответствующие обстоятельства.</w:t>
      </w:r>
    </w:p>
    <w:p w:rsidR="0062187D" w:rsidRPr="00150432" w:rsidRDefault="0062187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87D" w:rsidRPr="00150432" w:rsidSect="00BF34AD">
      <w:headerReference w:type="even" r:id="rId13"/>
      <w:footerReference w:type="first" r:id="rId1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64" w:rsidRDefault="00224C64" w:rsidP="00983DB9">
      <w:pPr>
        <w:spacing w:after="0" w:line="240" w:lineRule="auto"/>
      </w:pPr>
      <w:r>
        <w:separator/>
      </w:r>
    </w:p>
  </w:endnote>
  <w:endnote w:type="continuationSeparator" w:id="0">
    <w:p w:rsidR="00224C64" w:rsidRDefault="00224C64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Pr="00552B2E" w:rsidRDefault="00F22003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64" w:rsidRDefault="00224C64" w:rsidP="00983DB9">
      <w:pPr>
        <w:spacing w:after="0" w:line="240" w:lineRule="auto"/>
      </w:pPr>
      <w:r>
        <w:separator/>
      </w:r>
    </w:p>
  </w:footnote>
  <w:footnote w:type="continuationSeparator" w:id="0">
    <w:p w:rsidR="00224C64" w:rsidRDefault="00224C64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E66566" w:rsidP="000060E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200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2003" w:rsidRDefault="00F220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5E16"/>
    <w:rsid w:val="000060EE"/>
    <w:rsid w:val="00020B61"/>
    <w:rsid w:val="00030E5F"/>
    <w:rsid w:val="00077FEB"/>
    <w:rsid w:val="00083299"/>
    <w:rsid w:val="000D6E02"/>
    <w:rsid w:val="00115277"/>
    <w:rsid w:val="00120A63"/>
    <w:rsid w:val="00120F81"/>
    <w:rsid w:val="00131663"/>
    <w:rsid w:val="00150432"/>
    <w:rsid w:val="00196A5C"/>
    <w:rsid w:val="00196E78"/>
    <w:rsid w:val="00202719"/>
    <w:rsid w:val="00222F77"/>
    <w:rsid w:val="00224C64"/>
    <w:rsid w:val="00251B03"/>
    <w:rsid w:val="0025230B"/>
    <w:rsid w:val="00260540"/>
    <w:rsid w:val="002C57F4"/>
    <w:rsid w:val="002D1410"/>
    <w:rsid w:val="00307BD9"/>
    <w:rsid w:val="00312D61"/>
    <w:rsid w:val="00314BFA"/>
    <w:rsid w:val="00333F6E"/>
    <w:rsid w:val="003342A4"/>
    <w:rsid w:val="0034412E"/>
    <w:rsid w:val="00365E16"/>
    <w:rsid w:val="003B4DE1"/>
    <w:rsid w:val="003D68D8"/>
    <w:rsid w:val="00454B77"/>
    <w:rsid w:val="00460A4D"/>
    <w:rsid w:val="00460C77"/>
    <w:rsid w:val="00484E33"/>
    <w:rsid w:val="004B13AE"/>
    <w:rsid w:val="004D2DF9"/>
    <w:rsid w:val="004E08CC"/>
    <w:rsid w:val="005459D2"/>
    <w:rsid w:val="00564AAF"/>
    <w:rsid w:val="00576585"/>
    <w:rsid w:val="005B4463"/>
    <w:rsid w:val="005E4036"/>
    <w:rsid w:val="006201C1"/>
    <w:rsid w:val="0062187D"/>
    <w:rsid w:val="00635DF8"/>
    <w:rsid w:val="006C0B6D"/>
    <w:rsid w:val="00747B4F"/>
    <w:rsid w:val="007636DA"/>
    <w:rsid w:val="00794C6E"/>
    <w:rsid w:val="00797E51"/>
    <w:rsid w:val="007A3AC9"/>
    <w:rsid w:val="007D3499"/>
    <w:rsid w:val="007E1F6C"/>
    <w:rsid w:val="007E6760"/>
    <w:rsid w:val="008327EC"/>
    <w:rsid w:val="00851521"/>
    <w:rsid w:val="00875425"/>
    <w:rsid w:val="00912BD7"/>
    <w:rsid w:val="00932116"/>
    <w:rsid w:val="00934BE8"/>
    <w:rsid w:val="00941940"/>
    <w:rsid w:val="009620DE"/>
    <w:rsid w:val="0096470F"/>
    <w:rsid w:val="00983DB9"/>
    <w:rsid w:val="009A38CC"/>
    <w:rsid w:val="009B6116"/>
    <w:rsid w:val="00A1360B"/>
    <w:rsid w:val="00A20B40"/>
    <w:rsid w:val="00A44C35"/>
    <w:rsid w:val="00AA6817"/>
    <w:rsid w:val="00AB77AE"/>
    <w:rsid w:val="00B159BB"/>
    <w:rsid w:val="00B56FCC"/>
    <w:rsid w:val="00B6223D"/>
    <w:rsid w:val="00B8011C"/>
    <w:rsid w:val="00B87E3C"/>
    <w:rsid w:val="00BF34AD"/>
    <w:rsid w:val="00C0215F"/>
    <w:rsid w:val="00C4440D"/>
    <w:rsid w:val="00C74614"/>
    <w:rsid w:val="00CE2F52"/>
    <w:rsid w:val="00CE3CE2"/>
    <w:rsid w:val="00D04922"/>
    <w:rsid w:val="00D35B27"/>
    <w:rsid w:val="00D36B4F"/>
    <w:rsid w:val="00D47755"/>
    <w:rsid w:val="00D608EF"/>
    <w:rsid w:val="00D659E3"/>
    <w:rsid w:val="00D751F5"/>
    <w:rsid w:val="00D830BE"/>
    <w:rsid w:val="00D91179"/>
    <w:rsid w:val="00DB5773"/>
    <w:rsid w:val="00E00EA9"/>
    <w:rsid w:val="00E014C1"/>
    <w:rsid w:val="00E0201E"/>
    <w:rsid w:val="00E03BC0"/>
    <w:rsid w:val="00E15732"/>
    <w:rsid w:val="00E31BBD"/>
    <w:rsid w:val="00E35843"/>
    <w:rsid w:val="00E66566"/>
    <w:rsid w:val="00E84675"/>
    <w:rsid w:val="00E93EDF"/>
    <w:rsid w:val="00EC0BD1"/>
    <w:rsid w:val="00EE0834"/>
    <w:rsid w:val="00F22003"/>
    <w:rsid w:val="00F46A2D"/>
    <w:rsid w:val="00F47685"/>
    <w:rsid w:val="00F821B8"/>
    <w:rsid w:val="00F8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5230B"/>
    <w:rPr>
      <w:color w:val="0000FF"/>
      <w:u w:val="single"/>
    </w:rPr>
  </w:style>
  <w:style w:type="paragraph" w:styleId="af1">
    <w:name w:val="Revision"/>
    <w:hidden/>
    <w:uiPriority w:val="99"/>
    <w:semiHidden/>
    <w:rsid w:val="009647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rskstate.ru/UserImages/e0dfe3a8-54d6-40a9-bfe2-97a3029b6cbb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BE813DE79C1392E1F1A5E1411952481F62ACF3A6EB3FE54A0C35C7394qFD7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E813DE79C1392E1F1A5E1411952481F62ACF3C6DB2FE54A0C35C7394F7AB7B553FC361063E717CqCDA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E813DE79C1392E1F1A5E1411952481F62ACF3C6DB2FE54A0C35C7394F7AB7B553FC361063E7178qCD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813DE79C1392E1F1A5E1411952481F62ACF3C6DB2FE54A0C35C7394F7AB7B553FC361063E757CqCD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EF45-EA08-427E-A106-510B7493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21</cp:revision>
  <dcterms:created xsi:type="dcterms:W3CDTF">2019-01-21T04:26:00Z</dcterms:created>
  <dcterms:modified xsi:type="dcterms:W3CDTF">2024-11-01T04:12:00Z</dcterms:modified>
</cp:coreProperties>
</file>