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6F2" w:rsidRPr="00764206" w:rsidRDefault="004D46F2" w:rsidP="004D46F2">
      <w:pPr>
        <w:jc w:val="center"/>
        <w:rPr>
          <w:rFonts w:ascii="Times New Roman" w:hAnsi="Times New Roman"/>
          <w:b/>
          <w:sz w:val="20"/>
        </w:rPr>
      </w:pPr>
      <w:r w:rsidRPr="00764206">
        <w:rPr>
          <w:rFonts w:ascii="Times New Roman" w:hAnsi="Times New Roman"/>
          <w:bCs/>
          <w:noProof/>
          <w:sz w:val="20"/>
        </w:rPr>
        <w:drawing>
          <wp:inline distT="0" distB="0" distL="0" distR="0">
            <wp:extent cx="857250" cy="914400"/>
            <wp:effectExtent l="19050" t="0" r="0" b="0"/>
            <wp:docPr id="1" name="Рисунок 1" descr="http://www.krskstate.ru/UserImages/e0dfe3a8-54d6-40a9-bfe2-97a3029b6cb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rskstate.ru/UserImages/e0dfe3a8-54d6-40a9-bfe2-97a3029b6cbb.gif"/>
                    <pic:cNvPicPr>
                      <a:picLocks noChangeAspect="1" noChangeArrowheads="1"/>
                    </pic:cNvPicPr>
                  </pic:nvPicPr>
                  <pic:blipFill>
                    <a:blip r:embed="rId8" r:link="rId9" cstate="print"/>
                    <a:srcRect/>
                    <a:stretch>
                      <a:fillRect/>
                    </a:stretch>
                  </pic:blipFill>
                  <pic:spPr bwMode="auto">
                    <a:xfrm>
                      <a:off x="0" y="0"/>
                      <a:ext cx="857250" cy="914400"/>
                    </a:xfrm>
                    <a:prstGeom prst="rect">
                      <a:avLst/>
                    </a:prstGeom>
                    <a:noFill/>
                    <a:ln w="9525">
                      <a:noFill/>
                      <a:miter lim="800000"/>
                      <a:headEnd/>
                      <a:tailEnd/>
                    </a:ln>
                  </pic:spPr>
                </pic:pic>
              </a:graphicData>
            </a:graphic>
          </wp:inline>
        </w:drawing>
      </w:r>
    </w:p>
    <w:p w:rsidR="004D46F2" w:rsidRPr="00764206" w:rsidRDefault="004D46F2" w:rsidP="004D46F2">
      <w:pPr>
        <w:spacing w:after="0"/>
        <w:jc w:val="center"/>
        <w:rPr>
          <w:rFonts w:ascii="Times New Roman" w:hAnsi="Times New Roman"/>
          <w:b/>
          <w:sz w:val="28"/>
          <w:szCs w:val="28"/>
        </w:rPr>
      </w:pPr>
      <w:r w:rsidRPr="00764206">
        <w:rPr>
          <w:rFonts w:ascii="Times New Roman" w:hAnsi="Times New Roman"/>
          <w:b/>
          <w:sz w:val="28"/>
          <w:szCs w:val="28"/>
        </w:rPr>
        <w:t>КРАСНОЯРСКИЙ КРАЙ ТАСЕЕВСКИЙ РАЙОН</w:t>
      </w:r>
    </w:p>
    <w:p w:rsidR="004D46F2" w:rsidRPr="00764206" w:rsidRDefault="004D46F2" w:rsidP="004D46F2">
      <w:pPr>
        <w:spacing w:after="0"/>
        <w:jc w:val="center"/>
        <w:rPr>
          <w:rFonts w:ascii="Times New Roman" w:hAnsi="Times New Roman"/>
          <w:b/>
          <w:sz w:val="28"/>
          <w:szCs w:val="28"/>
        </w:rPr>
      </w:pPr>
      <w:r w:rsidRPr="00764206">
        <w:rPr>
          <w:rFonts w:ascii="Times New Roman" w:hAnsi="Times New Roman"/>
          <w:b/>
          <w:sz w:val="28"/>
          <w:szCs w:val="28"/>
        </w:rPr>
        <w:t>ТРОИЦКИЙ СЕЛЬСКИЙ СОВЕТ ДЕПУТАТОВ</w:t>
      </w:r>
    </w:p>
    <w:p w:rsidR="004D46F2" w:rsidRPr="00764206" w:rsidRDefault="004D46F2" w:rsidP="004D46F2">
      <w:pPr>
        <w:spacing w:after="0"/>
        <w:jc w:val="center"/>
        <w:rPr>
          <w:rFonts w:ascii="Times New Roman" w:hAnsi="Times New Roman"/>
          <w:b/>
          <w:sz w:val="28"/>
          <w:szCs w:val="28"/>
        </w:rPr>
      </w:pPr>
    </w:p>
    <w:p w:rsidR="004D46F2" w:rsidRPr="00764206" w:rsidRDefault="004D46F2" w:rsidP="004D46F2">
      <w:pPr>
        <w:spacing w:after="0"/>
        <w:jc w:val="center"/>
        <w:rPr>
          <w:rFonts w:ascii="Times New Roman" w:hAnsi="Times New Roman"/>
          <w:b/>
          <w:sz w:val="28"/>
          <w:szCs w:val="28"/>
        </w:rPr>
      </w:pPr>
      <w:r w:rsidRPr="00764206">
        <w:rPr>
          <w:rFonts w:ascii="Times New Roman" w:hAnsi="Times New Roman"/>
          <w:b/>
          <w:sz w:val="28"/>
          <w:szCs w:val="28"/>
        </w:rPr>
        <w:t xml:space="preserve">Р Е Ш Е Н И Е </w:t>
      </w:r>
    </w:p>
    <w:p w:rsidR="004D46F2" w:rsidRPr="00764206" w:rsidRDefault="004D46F2" w:rsidP="004D46F2">
      <w:pPr>
        <w:spacing w:after="0"/>
        <w:rPr>
          <w:rFonts w:ascii="Times New Roman" w:hAnsi="Times New Roman"/>
          <w:sz w:val="28"/>
          <w:szCs w:val="28"/>
        </w:rPr>
      </w:pPr>
    </w:p>
    <w:p w:rsidR="004D46F2" w:rsidRPr="00764206" w:rsidRDefault="004D46F2" w:rsidP="004D46F2">
      <w:pPr>
        <w:spacing w:after="0"/>
        <w:rPr>
          <w:rFonts w:ascii="Times New Roman" w:hAnsi="Times New Roman"/>
          <w:sz w:val="28"/>
          <w:szCs w:val="28"/>
        </w:rPr>
      </w:pPr>
      <w:r w:rsidRPr="00764206">
        <w:rPr>
          <w:rFonts w:ascii="Times New Roman" w:hAnsi="Times New Roman"/>
          <w:sz w:val="28"/>
          <w:szCs w:val="28"/>
        </w:rPr>
        <w:t>12.11.2024 г                                         с. Троицк                                      №42/</w:t>
      </w:r>
      <w:r w:rsidR="00764206" w:rsidRPr="00764206">
        <w:rPr>
          <w:rFonts w:ascii="Times New Roman" w:hAnsi="Times New Roman"/>
          <w:sz w:val="28"/>
          <w:szCs w:val="28"/>
        </w:rPr>
        <w:t>165</w:t>
      </w:r>
      <w:r w:rsidRPr="00764206">
        <w:rPr>
          <w:rFonts w:ascii="Times New Roman" w:hAnsi="Times New Roman"/>
          <w:sz w:val="28"/>
          <w:szCs w:val="28"/>
        </w:rPr>
        <w:t xml:space="preserve">                      </w:t>
      </w:r>
    </w:p>
    <w:p w:rsidR="00232800" w:rsidRPr="00764206" w:rsidRDefault="00232800" w:rsidP="004D46F2">
      <w:pPr>
        <w:spacing w:after="0" w:line="240" w:lineRule="auto"/>
        <w:ind w:left="432"/>
        <w:rPr>
          <w:rFonts w:ascii="Times New Roman" w:hAnsi="Times New Roman"/>
          <w:bCs/>
          <w:sz w:val="28"/>
          <w:szCs w:val="28"/>
        </w:rPr>
      </w:pPr>
    </w:p>
    <w:p w:rsidR="00232800" w:rsidRPr="00764206" w:rsidRDefault="00855E73">
      <w:pPr>
        <w:tabs>
          <w:tab w:val="left" w:pos="342"/>
        </w:tabs>
        <w:spacing w:after="0" w:line="240" w:lineRule="auto"/>
        <w:rPr>
          <w:rFonts w:ascii="Times New Roman" w:hAnsi="Times New Roman"/>
          <w:bCs/>
          <w:sz w:val="28"/>
          <w:szCs w:val="28"/>
        </w:rPr>
      </w:pPr>
      <w:r w:rsidRPr="00764206">
        <w:rPr>
          <w:rFonts w:ascii="Times New Roman" w:hAnsi="Times New Roman"/>
          <w:bCs/>
          <w:sz w:val="28"/>
          <w:szCs w:val="28"/>
        </w:rPr>
        <w:t xml:space="preserve">Об утверждении Положения </w:t>
      </w:r>
    </w:p>
    <w:p w:rsidR="00232800" w:rsidRPr="00764206" w:rsidRDefault="00855E73">
      <w:pPr>
        <w:spacing w:after="0" w:line="240" w:lineRule="auto"/>
        <w:rPr>
          <w:rFonts w:ascii="Times New Roman" w:hAnsi="Times New Roman"/>
          <w:sz w:val="28"/>
          <w:szCs w:val="28"/>
        </w:rPr>
      </w:pPr>
      <w:r w:rsidRPr="00764206">
        <w:rPr>
          <w:rFonts w:ascii="Times New Roman" w:hAnsi="Times New Roman"/>
          <w:sz w:val="28"/>
          <w:szCs w:val="28"/>
        </w:rPr>
        <w:t xml:space="preserve">об условиях и порядке предоставления </w:t>
      </w:r>
    </w:p>
    <w:p w:rsidR="00232800" w:rsidRPr="00764206" w:rsidRDefault="00855E73">
      <w:pPr>
        <w:spacing w:after="0" w:line="240" w:lineRule="auto"/>
        <w:rPr>
          <w:rFonts w:ascii="Times New Roman" w:hAnsi="Times New Roman"/>
          <w:sz w:val="28"/>
          <w:szCs w:val="28"/>
        </w:rPr>
      </w:pPr>
      <w:r w:rsidRPr="00764206">
        <w:rPr>
          <w:rFonts w:ascii="Times New Roman" w:hAnsi="Times New Roman"/>
          <w:sz w:val="28"/>
          <w:szCs w:val="28"/>
        </w:rPr>
        <w:t xml:space="preserve">муниципальному служащему </w:t>
      </w:r>
    </w:p>
    <w:p w:rsidR="00232800" w:rsidRPr="00764206" w:rsidRDefault="00855E73">
      <w:pPr>
        <w:spacing w:after="0" w:line="240" w:lineRule="auto"/>
        <w:rPr>
          <w:rFonts w:ascii="Times New Roman" w:hAnsi="Times New Roman"/>
          <w:sz w:val="28"/>
          <w:szCs w:val="28"/>
        </w:rPr>
      </w:pPr>
      <w:r w:rsidRPr="00764206">
        <w:rPr>
          <w:rFonts w:ascii="Times New Roman" w:hAnsi="Times New Roman"/>
          <w:sz w:val="28"/>
          <w:szCs w:val="28"/>
        </w:rPr>
        <w:t>права на пенсию за выслугу лет</w:t>
      </w:r>
    </w:p>
    <w:p w:rsidR="00232800" w:rsidRPr="00764206" w:rsidRDefault="00855E73">
      <w:pPr>
        <w:spacing w:after="0" w:line="240" w:lineRule="auto"/>
        <w:rPr>
          <w:rFonts w:ascii="Times New Roman" w:hAnsi="Times New Roman"/>
          <w:bCs/>
          <w:sz w:val="28"/>
          <w:szCs w:val="28"/>
        </w:rPr>
      </w:pPr>
      <w:r w:rsidRPr="00764206">
        <w:rPr>
          <w:rFonts w:ascii="Times New Roman" w:hAnsi="Times New Roman"/>
          <w:bCs/>
          <w:sz w:val="28"/>
          <w:szCs w:val="28"/>
        </w:rPr>
        <w:t xml:space="preserve">за счет средств бюджета </w:t>
      </w:r>
    </w:p>
    <w:p w:rsidR="00232800" w:rsidRPr="00764206" w:rsidRDefault="004D46F2">
      <w:pPr>
        <w:spacing w:after="0" w:line="240" w:lineRule="auto"/>
        <w:rPr>
          <w:rFonts w:ascii="Times New Roman" w:hAnsi="Times New Roman"/>
          <w:bCs/>
          <w:sz w:val="18"/>
          <w:szCs w:val="18"/>
        </w:rPr>
      </w:pPr>
      <w:r w:rsidRPr="00764206">
        <w:rPr>
          <w:rFonts w:ascii="Times New Roman" w:hAnsi="Times New Roman"/>
          <w:bCs/>
          <w:sz w:val="28"/>
          <w:szCs w:val="28"/>
        </w:rPr>
        <w:t>Троицкого сельсовета</w:t>
      </w:r>
    </w:p>
    <w:p w:rsidR="00232800" w:rsidRPr="00764206" w:rsidRDefault="00855E73">
      <w:pPr>
        <w:spacing w:after="0" w:line="240" w:lineRule="auto"/>
        <w:ind w:left="432"/>
        <w:jc w:val="both"/>
        <w:rPr>
          <w:rFonts w:ascii="Times New Roman" w:hAnsi="Times New Roman"/>
          <w:bCs/>
          <w:sz w:val="28"/>
          <w:szCs w:val="28"/>
        </w:rPr>
      </w:pPr>
      <w:r w:rsidRPr="00764206">
        <w:rPr>
          <w:rFonts w:ascii="Times New Roman" w:hAnsi="Times New Roman"/>
          <w:bCs/>
          <w:sz w:val="28"/>
          <w:szCs w:val="28"/>
        </w:rPr>
        <w:t xml:space="preserve">           </w:t>
      </w:r>
    </w:p>
    <w:p w:rsidR="00232800" w:rsidRPr="00764206" w:rsidRDefault="00855E73">
      <w:pPr>
        <w:spacing w:after="0" w:line="240" w:lineRule="auto"/>
        <w:ind w:firstLine="709"/>
        <w:jc w:val="both"/>
        <w:rPr>
          <w:rFonts w:ascii="Times New Roman" w:eastAsia="Calibri" w:hAnsi="Times New Roman"/>
          <w:sz w:val="28"/>
          <w:szCs w:val="28"/>
        </w:rPr>
      </w:pPr>
      <w:r w:rsidRPr="00764206">
        <w:rPr>
          <w:rFonts w:ascii="Times New Roman" w:hAnsi="Times New Roman"/>
          <w:bCs/>
          <w:sz w:val="28"/>
          <w:szCs w:val="28"/>
        </w:rPr>
        <w:t xml:space="preserve">В соответствии с пунктом 4 статьи 9 </w:t>
      </w:r>
      <w:r w:rsidRPr="00764206">
        <w:rPr>
          <w:rFonts w:ascii="Times New Roman" w:eastAsia="Calibri" w:hAnsi="Times New Roman"/>
          <w:sz w:val="28"/>
          <w:szCs w:val="28"/>
        </w:rPr>
        <w:t xml:space="preserve">Закона Красноярского края </w:t>
      </w:r>
      <w:r w:rsidRPr="00764206">
        <w:rPr>
          <w:rFonts w:ascii="Times New Roman" w:eastAsia="Calibri" w:hAnsi="Times New Roman"/>
          <w:sz w:val="28"/>
          <w:szCs w:val="28"/>
        </w:rPr>
        <w:br/>
        <w:t>от 24.04.2008 № 5-1565 «Об особенностях правового регулирования муниципальной службы в Красноярском крае»</w:t>
      </w:r>
      <w:r w:rsidRPr="00764206">
        <w:rPr>
          <w:rFonts w:ascii="Times New Roman" w:hAnsi="Times New Roman"/>
          <w:bCs/>
          <w:sz w:val="28"/>
          <w:szCs w:val="28"/>
        </w:rPr>
        <w:t xml:space="preserve">, </w:t>
      </w:r>
      <w:r w:rsidR="004D46F2" w:rsidRPr="00764206">
        <w:rPr>
          <w:rFonts w:ascii="Times New Roman" w:hAnsi="Times New Roman"/>
          <w:sz w:val="28"/>
          <w:szCs w:val="28"/>
        </w:rPr>
        <w:t>Уставом Троицкого сельсовета, Троицкий сельский Совет депутатов</w:t>
      </w:r>
      <w:r w:rsidRPr="00764206">
        <w:rPr>
          <w:rFonts w:ascii="Times New Roman" w:hAnsi="Times New Roman"/>
          <w:bCs/>
          <w:sz w:val="28"/>
          <w:szCs w:val="28"/>
        </w:rPr>
        <w:t xml:space="preserve"> </w:t>
      </w:r>
      <w:r w:rsidRPr="00764206">
        <w:rPr>
          <w:rFonts w:ascii="Times New Roman" w:hAnsi="Times New Roman"/>
          <w:sz w:val="28"/>
          <w:szCs w:val="28"/>
        </w:rPr>
        <w:t>РЕШИЛ:</w:t>
      </w:r>
    </w:p>
    <w:p w:rsidR="00232800" w:rsidRPr="00764206" w:rsidRDefault="00855E73">
      <w:pPr>
        <w:spacing w:after="0" w:line="240" w:lineRule="auto"/>
        <w:ind w:firstLine="709"/>
        <w:jc w:val="both"/>
        <w:rPr>
          <w:rFonts w:ascii="Times New Roman" w:hAnsi="Times New Roman"/>
          <w:bCs/>
          <w:sz w:val="28"/>
          <w:szCs w:val="28"/>
        </w:rPr>
      </w:pPr>
      <w:r w:rsidRPr="00764206">
        <w:rPr>
          <w:rFonts w:ascii="Times New Roman" w:hAnsi="Times New Roman"/>
          <w:bCs/>
          <w:sz w:val="28"/>
          <w:szCs w:val="28"/>
        </w:rPr>
        <w:t xml:space="preserve">1. Утвердить Положение </w:t>
      </w:r>
      <w:r w:rsidRPr="00764206">
        <w:rPr>
          <w:rFonts w:ascii="Times New Roman" w:hAnsi="Times New Roman"/>
          <w:sz w:val="28"/>
          <w:szCs w:val="28"/>
        </w:rPr>
        <w:t xml:space="preserve"> об условиях и порядке предоставления муниципальному  служащему права на пенсию за выслугу лет</w:t>
      </w:r>
      <w:r w:rsidRPr="00764206">
        <w:rPr>
          <w:rFonts w:ascii="Times New Roman" w:hAnsi="Times New Roman"/>
          <w:bCs/>
          <w:sz w:val="28"/>
          <w:szCs w:val="28"/>
        </w:rPr>
        <w:t xml:space="preserve"> за счет средств бюджета  </w:t>
      </w:r>
      <w:r w:rsidR="004D46F2" w:rsidRPr="00764206">
        <w:rPr>
          <w:rFonts w:ascii="Times New Roman" w:hAnsi="Times New Roman"/>
          <w:bCs/>
          <w:sz w:val="28"/>
          <w:szCs w:val="28"/>
        </w:rPr>
        <w:t>Троицкого сельсовета</w:t>
      </w:r>
      <w:r w:rsidRPr="00764206">
        <w:rPr>
          <w:rFonts w:ascii="Times New Roman" w:hAnsi="Times New Roman"/>
          <w:b/>
          <w:sz w:val="28"/>
          <w:szCs w:val="28"/>
        </w:rPr>
        <w:t xml:space="preserve"> </w:t>
      </w:r>
      <w:r w:rsidRPr="00764206">
        <w:rPr>
          <w:rFonts w:ascii="Times New Roman" w:hAnsi="Times New Roman"/>
          <w:bCs/>
          <w:sz w:val="28"/>
          <w:szCs w:val="28"/>
        </w:rPr>
        <w:t>согласно приложению.</w:t>
      </w:r>
    </w:p>
    <w:p w:rsidR="00232800" w:rsidRPr="00764206" w:rsidRDefault="00764206">
      <w:pPr>
        <w:spacing w:after="0" w:line="240" w:lineRule="auto"/>
        <w:ind w:firstLine="709"/>
        <w:jc w:val="both"/>
        <w:rPr>
          <w:rFonts w:ascii="Times New Roman" w:hAnsi="Times New Roman"/>
          <w:bCs/>
          <w:sz w:val="28"/>
          <w:szCs w:val="28"/>
        </w:rPr>
      </w:pPr>
      <w:r w:rsidRPr="00764206">
        <w:rPr>
          <w:rFonts w:ascii="Times New Roman" w:hAnsi="Times New Roman"/>
          <w:bCs/>
          <w:sz w:val="28"/>
          <w:szCs w:val="28"/>
        </w:rPr>
        <w:t>2</w:t>
      </w:r>
      <w:r w:rsidR="00855E73" w:rsidRPr="00764206">
        <w:rPr>
          <w:rFonts w:ascii="Times New Roman" w:hAnsi="Times New Roman"/>
          <w:bCs/>
          <w:sz w:val="28"/>
          <w:szCs w:val="28"/>
        </w:rPr>
        <w:t xml:space="preserve">. Контроль за исполнением настоящего Решения </w:t>
      </w:r>
      <w:r w:rsidR="005A7684" w:rsidRPr="00764206">
        <w:rPr>
          <w:rFonts w:ascii="Times New Roman" w:hAnsi="Times New Roman"/>
          <w:bCs/>
          <w:sz w:val="28"/>
          <w:szCs w:val="28"/>
        </w:rPr>
        <w:t>оставляю за собой.</w:t>
      </w:r>
    </w:p>
    <w:p w:rsidR="00232800" w:rsidRPr="00764206" w:rsidRDefault="00764206">
      <w:pPr>
        <w:spacing w:after="0" w:line="240" w:lineRule="auto"/>
        <w:ind w:firstLine="709"/>
        <w:jc w:val="both"/>
        <w:rPr>
          <w:rFonts w:ascii="Times New Roman" w:hAnsi="Times New Roman"/>
          <w:sz w:val="28"/>
          <w:szCs w:val="28"/>
        </w:rPr>
      </w:pPr>
      <w:r w:rsidRPr="00764206">
        <w:rPr>
          <w:rFonts w:ascii="Times New Roman" w:hAnsi="Times New Roman"/>
          <w:bCs/>
          <w:sz w:val="28"/>
          <w:szCs w:val="28"/>
        </w:rPr>
        <w:t>3</w:t>
      </w:r>
      <w:r w:rsidR="00855E73" w:rsidRPr="00764206">
        <w:rPr>
          <w:rFonts w:ascii="Times New Roman" w:hAnsi="Times New Roman"/>
          <w:bCs/>
          <w:sz w:val="28"/>
          <w:szCs w:val="28"/>
        </w:rPr>
        <w:t xml:space="preserve">. </w:t>
      </w:r>
      <w:r w:rsidR="005A7684" w:rsidRPr="00764206">
        <w:rPr>
          <w:rFonts w:ascii="Times New Roman" w:hAnsi="Times New Roman"/>
          <w:sz w:val="28"/>
          <w:szCs w:val="28"/>
        </w:rPr>
        <w:t>Настоящее Решение вступает в силу в день, следующий за днем его опубликования в печатном издании «Ведомости Троицкого сельсовета».</w:t>
      </w:r>
    </w:p>
    <w:p w:rsidR="00772050" w:rsidRPr="00764206" w:rsidRDefault="00772050">
      <w:pPr>
        <w:spacing w:after="0" w:line="240" w:lineRule="auto"/>
        <w:jc w:val="right"/>
        <w:rPr>
          <w:rFonts w:ascii="Times New Roman" w:hAnsi="Times New Roman"/>
          <w:sz w:val="28"/>
          <w:szCs w:val="28"/>
        </w:rPr>
      </w:pPr>
    </w:p>
    <w:p w:rsidR="00772050" w:rsidRPr="00764206" w:rsidRDefault="00772050">
      <w:pPr>
        <w:spacing w:after="0" w:line="240" w:lineRule="auto"/>
        <w:jc w:val="right"/>
        <w:rPr>
          <w:rFonts w:ascii="Times New Roman" w:hAnsi="Times New Roman"/>
          <w:sz w:val="28"/>
          <w:szCs w:val="28"/>
        </w:rPr>
      </w:pPr>
    </w:p>
    <w:tbl>
      <w:tblPr>
        <w:tblW w:w="4945" w:type="pct"/>
        <w:tblLook w:val="01E0"/>
      </w:tblPr>
      <w:tblGrid>
        <w:gridCol w:w="4646"/>
        <w:gridCol w:w="4820"/>
      </w:tblGrid>
      <w:tr w:rsidR="005A7684" w:rsidRPr="00764206" w:rsidTr="00917CF3">
        <w:trPr>
          <w:trHeight w:val="706"/>
        </w:trPr>
        <w:tc>
          <w:tcPr>
            <w:tcW w:w="2454" w:type="pct"/>
            <w:shd w:val="clear" w:color="auto" w:fill="auto"/>
          </w:tcPr>
          <w:p w:rsidR="005A7684" w:rsidRPr="00764206" w:rsidRDefault="005A7684" w:rsidP="00917CF3">
            <w:pPr>
              <w:autoSpaceDE w:val="0"/>
              <w:autoSpaceDN w:val="0"/>
              <w:adjustRightInd w:val="0"/>
              <w:spacing w:after="0" w:line="240" w:lineRule="auto"/>
              <w:rPr>
                <w:rFonts w:ascii="Times New Roman" w:hAnsi="Times New Roman"/>
                <w:bCs/>
                <w:caps/>
                <w:sz w:val="28"/>
                <w:szCs w:val="28"/>
              </w:rPr>
            </w:pPr>
            <w:r w:rsidRPr="00764206">
              <w:rPr>
                <w:rFonts w:ascii="Times New Roman" w:hAnsi="Times New Roman"/>
                <w:sz w:val="28"/>
                <w:szCs w:val="28"/>
              </w:rPr>
              <w:t xml:space="preserve">Председатель Троицкого сельского                                                                    </w:t>
            </w:r>
          </w:p>
          <w:p w:rsidR="005A7684" w:rsidRPr="00764206" w:rsidRDefault="005A7684" w:rsidP="00917CF3">
            <w:pPr>
              <w:autoSpaceDE w:val="0"/>
              <w:autoSpaceDN w:val="0"/>
              <w:adjustRightInd w:val="0"/>
              <w:spacing w:after="0" w:line="240" w:lineRule="auto"/>
              <w:rPr>
                <w:rFonts w:ascii="Times New Roman" w:hAnsi="Times New Roman"/>
                <w:sz w:val="28"/>
                <w:szCs w:val="28"/>
              </w:rPr>
            </w:pPr>
            <w:r w:rsidRPr="00764206">
              <w:rPr>
                <w:rFonts w:ascii="Times New Roman" w:hAnsi="Times New Roman"/>
                <w:sz w:val="28"/>
                <w:szCs w:val="28"/>
              </w:rPr>
              <w:t xml:space="preserve">Совета депутатов                                                                 </w:t>
            </w:r>
          </w:p>
          <w:p w:rsidR="005A7684" w:rsidRPr="00764206" w:rsidRDefault="005A7684" w:rsidP="00917CF3">
            <w:pPr>
              <w:spacing w:after="0" w:line="240" w:lineRule="auto"/>
              <w:jc w:val="center"/>
              <w:rPr>
                <w:rFonts w:ascii="Times New Roman" w:hAnsi="Times New Roman"/>
                <w:sz w:val="28"/>
                <w:szCs w:val="28"/>
              </w:rPr>
            </w:pPr>
            <w:r w:rsidRPr="00764206">
              <w:rPr>
                <w:rFonts w:ascii="Times New Roman" w:hAnsi="Times New Roman"/>
                <w:sz w:val="28"/>
                <w:szCs w:val="28"/>
              </w:rPr>
              <w:t xml:space="preserve">             Н.В. Нипомнящая                                            </w:t>
            </w:r>
          </w:p>
        </w:tc>
        <w:tc>
          <w:tcPr>
            <w:tcW w:w="2546" w:type="pct"/>
            <w:shd w:val="clear" w:color="auto" w:fill="auto"/>
            <w:vAlign w:val="center"/>
          </w:tcPr>
          <w:p w:rsidR="005A7684" w:rsidRPr="00764206" w:rsidRDefault="005A7684" w:rsidP="00917CF3">
            <w:pPr>
              <w:spacing w:after="0" w:line="240" w:lineRule="auto"/>
              <w:ind w:hanging="108"/>
              <w:rPr>
                <w:rFonts w:ascii="Times New Roman" w:hAnsi="Times New Roman"/>
                <w:sz w:val="28"/>
                <w:szCs w:val="28"/>
              </w:rPr>
            </w:pPr>
            <w:r w:rsidRPr="00764206">
              <w:rPr>
                <w:rFonts w:ascii="Times New Roman" w:hAnsi="Times New Roman"/>
                <w:sz w:val="28"/>
                <w:szCs w:val="28"/>
              </w:rPr>
              <w:t xml:space="preserve">            Глава Троицкого сельсовета</w:t>
            </w:r>
          </w:p>
          <w:p w:rsidR="005A7684" w:rsidRPr="00764206" w:rsidRDefault="005A7684" w:rsidP="00917CF3">
            <w:pPr>
              <w:spacing w:after="0" w:line="240" w:lineRule="auto"/>
              <w:ind w:hanging="108"/>
              <w:jc w:val="center"/>
              <w:rPr>
                <w:rFonts w:ascii="Times New Roman" w:hAnsi="Times New Roman"/>
                <w:sz w:val="28"/>
                <w:szCs w:val="28"/>
              </w:rPr>
            </w:pPr>
          </w:p>
          <w:p w:rsidR="005A7684" w:rsidRPr="00764206" w:rsidRDefault="005A7684" w:rsidP="00917CF3">
            <w:pPr>
              <w:spacing w:after="0" w:line="240" w:lineRule="auto"/>
              <w:jc w:val="center"/>
              <w:rPr>
                <w:rFonts w:ascii="Times New Roman" w:hAnsi="Times New Roman"/>
                <w:sz w:val="28"/>
                <w:szCs w:val="28"/>
              </w:rPr>
            </w:pPr>
            <w:r w:rsidRPr="00764206">
              <w:rPr>
                <w:rFonts w:ascii="Times New Roman" w:hAnsi="Times New Roman"/>
                <w:sz w:val="28"/>
                <w:szCs w:val="28"/>
              </w:rPr>
              <w:t xml:space="preserve">                   А.В. Кулев</w:t>
            </w:r>
          </w:p>
        </w:tc>
      </w:tr>
    </w:tbl>
    <w:p w:rsidR="00772050" w:rsidRPr="00764206" w:rsidRDefault="00772050">
      <w:pPr>
        <w:spacing w:after="0" w:line="240" w:lineRule="auto"/>
        <w:jc w:val="right"/>
        <w:rPr>
          <w:rFonts w:ascii="Times New Roman" w:hAnsi="Times New Roman"/>
          <w:sz w:val="28"/>
          <w:szCs w:val="28"/>
        </w:rPr>
      </w:pPr>
    </w:p>
    <w:p w:rsidR="00772050" w:rsidRPr="00764206" w:rsidRDefault="00772050">
      <w:pPr>
        <w:spacing w:after="0" w:line="240" w:lineRule="auto"/>
        <w:jc w:val="right"/>
        <w:rPr>
          <w:rFonts w:ascii="Times New Roman" w:hAnsi="Times New Roman"/>
          <w:sz w:val="28"/>
          <w:szCs w:val="28"/>
        </w:rPr>
      </w:pPr>
    </w:p>
    <w:p w:rsidR="00772050" w:rsidRPr="00764206" w:rsidRDefault="00772050">
      <w:pPr>
        <w:spacing w:after="0" w:line="240" w:lineRule="auto"/>
        <w:jc w:val="right"/>
        <w:rPr>
          <w:rFonts w:ascii="Times New Roman" w:hAnsi="Times New Roman"/>
          <w:sz w:val="28"/>
          <w:szCs w:val="28"/>
        </w:rPr>
      </w:pPr>
    </w:p>
    <w:p w:rsidR="00772050" w:rsidRPr="00764206" w:rsidRDefault="00772050">
      <w:pPr>
        <w:spacing w:after="0" w:line="240" w:lineRule="auto"/>
        <w:jc w:val="right"/>
        <w:rPr>
          <w:rFonts w:ascii="Times New Roman" w:hAnsi="Times New Roman"/>
          <w:sz w:val="28"/>
          <w:szCs w:val="28"/>
        </w:rPr>
      </w:pPr>
    </w:p>
    <w:p w:rsidR="00772050" w:rsidRPr="00764206" w:rsidRDefault="00772050">
      <w:pPr>
        <w:spacing w:after="0" w:line="240" w:lineRule="auto"/>
        <w:jc w:val="right"/>
        <w:rPr>
          <w:rFonts w:ascii="Times New Roman" w:hAnsi="Times New Roman"/>
          <w:sz w:val="28"/>
          <w:szCs w:val="28"/>
        </w:rPr>
      </w:pPr>
    </w:p>
    <w:p w:rsidR="00772050" w:rsidRPr="00764206" w:rsidRDefault="00772050">
      <w:pPr>
        <w:spacing w:after="0" w:line="240" w:lineRule="auto"/>
        <w:jc w:val="right"/>
        <w:rPr>
          <w:rFonts w:ascii="Times New Roman" w:hAnsi="Times New Roman"/>
          <w:sz w:val="28"/>
          <w:szCs w:val="28"/>
        </w:rPr>
      </w:pPr>
    </w:p>
    <w:p w:rsidR="00772050" w:rsidRPr="00764206" w:rsidRDefault="00772050">
      <w:pPr>
        <w:spacing w:after="0" w:line="240" w:lineRule="auto"/>
        <w:jc w:val="right"/>
        <w:rPr>
          <w:rFonts w:ascii="Times New Roman" w:hAnsi="Times New Roman"/>
          <w:sz w:val="28"/>
          <w:szCs w:val="28"/>
        </w:rPr>
      </w:pPr>
    </w:p>
    <w:p w:rsidR="00772050" w:rsidRPr="00764206" w:rsidRDefault="00772050">
      <w:pPr>
        <w:spacing w:after="0" w:line="240" w:lineRule="auto"/>
        <w:jc w:val="right"/>
        <w:rPr>
          <w:rFonts w:ascii="Times New Roman" w:hAnsi="Times New Roman"/>
          <w:sz w:val="28"/>
          <w:szCs w:val="28"/>
        </w:rPr>
      </w:pPr>
    </w:p>
    <w:p w:rsidR="00772050" w:rsidRPr="00764206" w:rsidRDefault="00772050">
      <w:pPr>
        <w:spacing w:after="0" w:line="240" w:lineRule="auto"/>
        <w:jc w:val="right"/>
        <w:rPr>
          <w:rFonts w:ascii="Times New Roman" w:hAnsi="Times New Roman"/>
          <w:sz w:val="28"/>
          <w:szCs w:val="28"/>
        </w:rPr>
      </w:pPr>
    </w:p>
    <w:p w:rsidR="00232800" w:rsidRPr="00764206" w:rsidRDefault="00855E73" w:rsidP="00772050">
      <w:pPr>
        <w:spacing w:after="0" w:line="240" w:lineRule="auto"/>
        <w:ind w:left="5245"/>
        <w:rPr>
          <w:rFonts w:ascii="Times New Roman" w:hAnsi="Times New Roman"/>
          <w:sz w:val="24"/>
          <w:szCs w:val="24"/>
        </w:rPr>
      </w:pPr>
      <w:r w:rsidRPr="00764206">
        <w:rPr>
          <w:rFonts w:ascii="Times New Roman" w:hAnsi="Times New Roman"/>
          <w:sz w:val="24"/>
          <w:szCs w:val="24"/>
        </w:rPr>
        <w:lastRenderedPageBreak/>
        <w:t xml:space="preserve">Приложение к Решению </w:t>
      </w:r>
    </w:p>
    <w:p w:rsidR="00232800" w:rsidRPr="00764206" w:rsidRDefault="005A7684" w:rsidP="00772050">
      <w:pPr>
        <w:spacing w:after="0" w:line="240" w:lineRule="auto"/>
        <w:ind w:left="5245"/>
        <w:rPr>
          <w:rFonts w:ascii="Times New Roman" w:hAnsi="Times New Roman"/>
          <w:sz w:val="24"/>
          <w:szCs w:val="24"/>
        </w:rPr>
      </w:pPr>
      <w:r w:rsidRPr="00764206">
        <w:rPr>
          <w:rFonts w:ascii="Times New Roman" w:hAnsi="Times New Roman"/>
          <w:sz w:val="24"/>
          <w:szCs w:val="24"/>
        </w:rPr>
        <w:t xml:space="preserve">Троицкого сельского Совета депутатов </w:t>
      </w:r>
      <w:r w:rsidR="00855E73" w:rsidRPr="00764206">
        <w:rPr>
          <w:rFonts w:ascii="Times New Roman" w:hAnsi="Times New Roman"/>
          <w:sz w:val="24"/>
          <w:szCs w:val="24"/>
        </w:rPr>
        <w:t xml:space="preserve"> от </w:t>
      </w:r>
      <w:r w:rsidRPr="00764206">
        <w:rPr>
          <w:rFonts w:ascii="Times New Roman" w:hAnsi="Times New Roman"/>
          <w:sz w:val="24"/>
          <w:szCs w:val="24"/>
        </w:rPr>
        <w:t>12.11.</w:t>
      </w:r>
      <w:r w:rsidR="00855E73" w:rsidRPr="00764206">
        <w:rPr>
          <w:rFonts w:ascii="Times New Roman" w:hAnsi="Times New Roman"/>
          <w:sz w:val="24"/>
          <w:szCs w:val="24"/>
        </w:rPr>
        <w:t xml:space="preserve"> 20</w:t>
      </w:r>
      <w:r w:rsidRPr="00764206">
        <w:rPr>
          <w:rFonts w:ascii="Times New Roman" w:hAnsi="Times New Roman"/>
          <w:sz w:val="24"/>
          <w:szCs w:val="24"/>
        </w:rPr>
        <w:t>24</w:t>
      </w:r>
      <w:r w:rsidR="00855E73" w:rsidRPr="00764206">
        <w:rPr>
          <w:rFonts w:ascii="Times New Roman" w:hAnsi="Times New Roman"/>
          <w:sz w:val="24"/>
          <w:szCs w:val="24"/>
        </w:rPr>
        <w:t xml:space="preserve"> г. № </w:t>
      </w:r>
      <w:r w:rsidR="009713E6" w:rsidRPr="00764206">
        <w:rPr>
          <w:rFonts w:ascii="Times New Roman" w:hAnsi="Times New Roman"/>
          <w:sz w:val="24"/>
          <w:szCs w:val="24"/>
        </w:rPr>
        <w:t>42/165</w:t>
      </w:r>
    </w:p>
    <w:p w:rsidR="00232800" w:rsidRPr="00764206" w:rsidRDefault="00232800">
      <w:pPr>
        <w:spacing w:after="0" w:line="240" w:lineRule="auto"/>
        <w:ind w:left="5040"/>
        <w:jc w:val="right"/>
        <w:rPr>
          <w:rFonts w:ascii="Times New Roman" w:hAnsi="Times New Roman"/>
          <w:sz w:val="28"/>
          <w:szCs w:val="28"/>
        </w:rPr>
      </w:pPr>
    </w:p>
    <w:p w:rsidR="00232800" w:rsidRPr="00764206" w:rsidRDefault="00232800">
      <w:pPr>
        <w:spacing w:after="0" w:line="240" w:lineRule="auto"/>
        <w:ind w:left="5040"/>
        <w:jc w:val="right"/>
        <w:rPr>
          <w:rFonts w:ascii="Times New Roman" w:hAnsi="Times New Roman"/>
          <w:sz w:val="28"/>
          <w:szCs w:val="28"/>
        </w:rPr>
      </w:pPr>
    </w:p>
    <w:p w:rsidR="00232800" w:rsidRPr="00764206" w:rsidRDefault="00855E73">
      <w:pPr>
        <w:spacing w:after="0" w:line="240" w:lineRule="auto"/>
        <w:jc w:val="center"/>
        <w:rPr>
          <w:rFonts w:ascii="Times New Roman" w:hAnsi="Times New Roman"/>
          <w:b/>
          <w:bCs/>
          <w:sz w:val="28"/>
          <w:szCs w:val="28"/>
          <w:u w:val="single"/>
        </w:rPr>
      </w:pPr>
      <w:r w:rsidRPr="00764206">
        <w:rPr>
          <w:rFonts w:ascii="Times New Roman" w:hAnsi="Times New Roman"/>
          <w:b/>
          <w:bCs/>
          <w:sz w:val="28"/>
          <w:szCs w:val="28"/>
        </w:rPr>
        <w:t>Положение</w:t>
      </w:r>
      <w:r w:rsidRPr="00764206">
        <w:rPr>
          <w:rFonts w:ascii="Times New Roman" w:hAnsi="Times New Roman"/>
          <w:b/>
          <w:sz w:val="28"/>
          <w:szCs w:val="28"/>
        </w:rPr>
        <w:t xml:space="preserve"> об условиях и порядке предоставления муниципальному служащему права на пенсию за выслугу лет</w:t>
      </w:r>
      <w:r w:rsidRPr="00764206">
        <w:rPr>
          <w:rFonts w:ascii="Times New Roman" w:hAnsi="Times New Roman"/>
          <w:b/>
          <w:bCs/>
          <w:sz w:val="28"/>
          <w:szCs w:val="28"/>
        </w:rPr>
        <w:t xml:space="preserve"> за счет средств бюджета </w:t>
      </w:r>
      <w:r w:rsidR="005A7684" w:rsidRPr="00764206">
        <w:rPr>
          <w:rFonts w:ascii="Times New Roman" w:hAnsi="Times New Roman"/>
          <w:b/>
          <w:bCs/>
          <w:sz w:val="28"/>
          <w:szCs w:val="28"/>
        </w:rPr>
        <w:t>Троицкого сельсовета</w:t>
      </w:r>
    </w:p>
    <w:p w:rsidR="00232800" w:rsidRPr="00764206" w:rsidRDefault="00232800">
      <w:pPr>
        <w:spacing w:after="0" w:line="240" w:lineRule="auto"/>
        <w:jc w:val="center"/>
        <w:rPr>
          <w:rFonts w:ascii="Times New Roman" w:hAnsi="Times New Roman"/>
          <w:bCs/>
          <w:sz w:val="28"/>
          <w:szCs w:val="28"/>
          <w:u w:val="single"/>
        </w:rPr>
      </w:pPr>
    </w:p>
    <w:p w:rsidR="00232800" w:rsidRPr="00764206" w:rsidRDefault="00855E73">
      <w:pPr>
        <w:spacing w:after="0" w:line="240" w:lineRule="auto"/>
        <w:jc w:val="center"/>
        <w:rPr>
          <w:rFonts w:ascii="Times New Roman" w:hAnsi="Times New Roman"/>
          <w:b/>
          <w:bCs/>
          <w:sz w:val="28"/>
          <w:szCs w:val="28"/>
        </w:rPr>
      </w:pPr>
      <w:r w:rsidRPr="00764206">
        <w:rPr>
          <w:rFonts w:ascii="Times New Roman" w:hAnsi="Times New Roman"/>
          <w:b/>
          <w:bCs/>
          <w:sz w:val="28"/>
          <w:szCs w:val="28"/>
        </w:rPr>
        <w:t>1. ОБЩИЕ ПОЛОЖЕНИЯ</w:t>
      </w:r>
    </w:p>
    <w:p w:rsidR="00764206" w:rsidRPr="00764206" w:rsidRDefault="00764206" w:rsidP="00764206">
      <w:pPr>
        <w:jc w:val="both"/>
        <w:rPr>
          <w:rFonts w:ascii="Times New Roman" w:hAnsi="Times New Roman"/>
          <w:bCs/>
          <w:sz w:val="28"/>
          <w:szCs w:val="28"/>
        </w:rPr>
      </w:pPr>
      <w:r w:rsidRPr="00764206">
        <w:rPr>
          <w:rFonts w:ascii="Times New Roman" w:hAnsi="Times New Roman"/>
          <w:sz w:val="28"/>
          <w:szCs w:val="28"/>
        </w:rPr>
        <w:t xml:space="preserve">        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Pr>
          <w:rFonts w:ascii="Times New Roman" w:hAnsi="Times New Roman"/>
          <w:bCs/>
          <w:sz w:val="28"/>
          <w:szCs w:val="28"/>
        </w:rPr>
        <w:t>Троицкого</w:t>
      </w:r>
      <w:r w:rsidRPr="00764206">
        <w:rPr>
          <w:rFonts w:ascii="Times New Roman" w:hAnsi="Times New Roman"/>
          <w:bCs/>
          <w:sz w:val="28"/>
          <w:szCs w:val="28"/>
        </w:rPr>
        <w:t xml:space="preserve"> сельсовета</w:t>
      </w:r>
      <w:r w:rsidRPr="00764206">
        <w:rPr>
          <w:rFonts w:ascii="Times New Roman" w:hAnsi="Times New Roman"/>
          <w:sz w:val="28"/>
          <w:szCs w:val="28"/>
        </w:rPr>
        <w:t xml:space="preserve"> (далее  –  Положение, пенсия за выслугу лет).</w:t>
      </w:r>
    </w:p>
    <w:p w:rsidR="00764206" w:rsidRPr="00764206" w:rsidRDefault="00764206" w:rsidP="00764206">
      <w:pPr>
        <w:jc w:val="both"/>
        <w:rPr>
          <w:rFonts w:ascii="Times New Roman" w:hAnsi="Times New Roman"/>
          <w:bCs/>
          <w:sz w:val="28"/>
          <w:szCs w:val="28"/>
        </w:rPr>
      </w:pPr>
      <w:r w:rsidRPr="00764206">
        <w:rPr>
          <w:rFonts w:ascii="Times New Roman" w:hAnsi="Times New Roman"/>
          <w:sz w:val="28"/>
          <w:szCs w:val="28"/>
        </w:rPr>
        <w:t xml:space="preserve">        1.2. Право на пенсию за выслугу лет имеют муниципальные служащие </w:t>
      </w:r>
      <w:r>
        <w:rPr>
          <w:rFonts w:ascii="Times New Roman" w:hAnsi="Times New Roman"/>
          <w:bCs/>
          <w:sz w:val="28"/>
          <w:szCs w:val="28"/>
        </w:rPr>
        <w:t>Троицкого</w:t>
      </w:r>
      <w:r w:rsidRPr="00764206">
        <w:rPr>
          <w:rFonts w:ascii="Times New Roman" w:hAnsi="Times New Roman"/>
          <w:bCs/>
          <w:sz w:val="28"/>
          <w:szCs w:val="28"/>
        </w:rPr>
        <w:t xml:space="preserve"> сельсовета</w:t>
      </w:r>
      <w:r w:rsidRPr="00764206">
        <w:rPr>
          <w:rFonts w:ascii="Times New Roman" w:hAnsi="Times New Roman"/>
          <w:sz w:val="28"/>
          <w:szCs w:val="28"/>
        </w:rPr>
        <w:t>, указанные в пункте 1 статьи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764206" w:rsidRPr="00764206" w:rsidRDefault="00764206" w:rsidP="00764206">
      <w:pPr>
        <w:autoSpaceDE w:val="0"/>
        <w:autoSpaceDN w:val="0"/>
        <w:adjustRightInd w:val="0"/>
        <w:ind w:firstLine="709"/>
        <w:jc w:val="both"/>
        <w:rPr>
          <w:rFonts w:ascii="Times New Roman" w:eastAsia="Calibri" w:hAnsi="Times New Roman"/>
          <w:sz w:val="28"/>
          <w:szCs w:val="28"/>
        </w:rPr>
      </w:pPr>
      <w:r w:rsidRPr="00764206">
        <w:rPr>
          <w:rFonts w:ascii="Times New Roman" w:hAnsi="Times New Roman"/>
          <w:sz w:val="28"/>
          <w:szCs w:val="28"/>
        </w:rPr>
        <w:t xml:space="preserve">1.3. </w:t>
      </w:r>
      <w:r w:rsidRPr="00764206">
        <w:rPr>
          <w:rFonts w:ascii="Times New Roman" w:eastAsia="Calibri" w:hAnsi="Times New Roman"/>
          <w:sz w:val="28"/>
          <w:szCs w:val="28"/>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764206" w:rsidRPr="00764206" w:rsidRDefault="00764206" w:rsidP="00764206">
      <w:pPr>
        <w:autoSpaceDE w:val="0"/>
        <w:autoSpaceDN w:val="0"/>
        <w:adjustRightInd w:val="0"/>
        <w:ind w:firstLine="709"/>
        <w:jc w:val="both"/>
        <w:rPr>
          <w:rFonts w:ascii="Times New Roman" w:hAnsi="Times New Roman"/>
          <w:sz w:val="28"/>
          <w:szCs w:val="28"/>
        </w:rPr>
      </w:pPr>
      <w:r w:rsidRPr="00764206">
        <w:rPr>
          <w:rFonts w:ascii="Times New Roman" w:hAnsi="Times New Roman"/>
          <w:sz w:val="28"/>
          <w:szCs w:val="28"/>
        </w:rPr>
        <w:t xml:space="preserve">1.4.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w:t>
      </w:r>
      <w:r w:rsidRPr="00764206">
        <w:rPr>
          <w:rFonts w:ascii="Times New Roman" w:hAnsi="Times New Roman"/>
          <w:sz w:val="28"/>
          <w:szCs w:val="28"/>
        </w:rPr>
        <w:lastRenderedPageBreak/>
        <w:t xml:space="preserve">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r w:rsidRPr="00764206">
        <w:rPr>
          <w:rFonts w:ascii="Times New Roman" w:eastAsia="Calibri" w:hAnsi="Times New Roman"/>
          <w:sz w:val="28"/>
          <w:szCs w:val="28"/>
        </w:rPr>
        <w:t>а также в случае прекращения гражданства Российской Федерации</w:t>
      </w:r>
      <w:r w:rsidRPr="00764206">
        <w:rPr>
          <w:rFonts w:ascii="Times New Roman" w:hAnsi="Times New Roman"/>
          <w:sz w:val="28"/>
          <w:szCs w:val="28"/>
        </w:rPr>
        <w:t>.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764206" w:rsidRPr="00764206" w:rsidRDefault="00764206" w:rsidP="00764206">
      <w:pPr>
        <w:ind w:firstLine="709"/>
        <w:jc w:val="both"/>
        <w:rPr>
          <w:rFonts w:ascii="Times New Roman" w:hAnsi="Times New Roman"/>
          <w:sz w:val="28"/>
          <w:szCs w:val="28"/>
        </w:rPr>
      </w:pPr>
      <w:r w:rsidRPr="00764206">
        <w:rPr>
          <w:rFonts w:ascii="Times New Roman" w:hAnsi="Times New Roman"/>
          <w:sz w:val="28"/>
          <w:szCs w:val="28"/>
        </w:rPr>
        <w:t>1.5. Иные вопросы, связанные с установлением и выплатой пенсии за выслугу лет и не урегулированные настоящим Положением, разрешаются в соответствии с действующим законодательством.</w:t>
      </w:r>
    </w:p>
    <w:p w:rsidR="00764206" w:rsidRPr="00764206" w:rsidRDefault="00764206" w:rsidP="00764206">
      <w:pPr>
        <w:jc w:val="center"/>
        <w:rPr>
          <w:rFonts w:ascii="Times New Roman" w:hAnsi="Times New Roman"/>
          <w:sz w:val="28"/>
          <w:szCs w:val="28"/>
        </w:rPr>
      </w:pPr>
      <w:r w:rsidRPr="00764206">
        <w:rPr>
          <w:rFonts w:ascii="Times New Roman" w:hAnsi="Times New Roman"/>
          <w:sz w:val="28"/>
          <w:szCs w:val="28"/>
        </w:rPr>
        <w:t>2. РАЗМЕР ПЕНСИИ ЗА ВЫСЛУГУ ЛЕТ</w:t>
      </w:r>
    </w:p>
    <w:p w:rsidR="00764206" w:rsidRPr="00764206" w:rsidRDefault="00764206" w:rsidP="00764206">
      <w:pPr>
        <w:ind w:firstLine="709"/>
        <w:jc w:val="both"/>
        <w:rPr>
          <w:rFonts w:ascii="Times New Roman" w:eastAsiaTheme="minorHAnsi" w:hAnsi="Times New Roman"/>
          <w:sz w:val="28"/>
          <w:szCs w:val="28"/>
        </w:rPr>
      </w:pPr>
      <w:r w:rsidRPr="00764206">
        <w:rPr>
          <w:rFonts w:ascii="Times New Roman" w:hAnsi="Times New Roman"/>
          <w:sz w:val="28"/>
          <w:szCs w:val="28"/>
        </w:rPr>
        <w:t xml:space="preserve">2.1. </w:t>
      </w:r>
      <w:r w:rsidRPr="00764206">
        <w:rPr>
          <w:rFonts w:ascii="Times New Roman" w:eastAsia="Calibri" w:hAnsi="Times New Roman"/>
          <w:sz w:val="28"/>
          <w:szCs w:val="28"/>
        </w:rPr>
        <w:t>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28.12.2013 года № 400-ФЗ «О страховых пенсиях».</w:t>
      </w:r>
    </w:p>
    <w:p w:rsidR="00764206" w:rsidRPr="00764206" w:rsidRDefault="00764206" w:rsidP="00764206">
      <w:pPr>
        <w:autoSpaceDE w:val="0"/>
        <w:autoSpaceDN w:val="0"/>
        <w:adjustRightInd w:val="0"/>
        <w:ind w:firstLine="709"/>
        <w:jc w:val="both"/>
        <w:rPr>
          <w:rFonts w:ascii="Times New Roman" w:eastAsia="Calibri" w:hAnsi="Times New Roman"/>
          <w:sz w:val="28"/>
          <w:szCs w:val="28"/>
        </w:rPr>
      </w:pPr>
      <w:r w:rsidRPr="00764206">
        <w:rPr>
          <w:rFonts w:ascii="Times New Roman" w:eastAsia="Calibri" w:hAnsi="Times New Roman"/>
          <w:sz w:val="28"/>
          <w:szCs w:val="28"/>
        </w:rPr>
        <w:t>За каждый полный год стажа муниципальной службы сверх указанного стажа пенсия за выслугу лет увеличивается на 3 процента среднемесячного заработка.</w:t>
      </w:r>
    </w:p>
    <w:p w:rsidR="00764206" w:rsidRPr="00764206" w:rsidRDefault="00764206" w:rsidP="00764206">
      <w:pPr>
        <w:autoSpaceDE w:val="0"/>
        <w:autoSpaceDN w:val="0"/>
        <w:adjustRightInd w:val="0"/>
        <w:ind w:firstLine="709"/>
        <w:jc w:val="both"/>
        <w:rPr>
          <w:rFonts w:ascii="Times New Roman" w:eastAsia="Calibri" w:hAnsi="Times New Roman"/>
          <w:sz w:val="28"/>
          <w:szCs w:val="28"/>
        </w:rPr>
      </w:pPr>
      <w:r w:rsidRPr="00764206">
        <w:rPr>
          <w:rFonts w:ascii="Times New Roman" w:eastAsia="Calibri" w:hAnsi="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764206" w:rsidRPr="00764206" w:rsidRDefault="00764206" w:rsidP="00764206">
      <w:pPr>
        <w:autoSpaceDE w:val="0"/>
        <w:autoSpaceDN w:val="0"/>
        <w:adjustRightInd w:val="0"/>
        <w:ind w:firstLine="709"/>
        <w:jc w:val="both"/>
        <w:rPr>
          <w:rFonts w:ascii="Times New Roman" w:eastAsia="Calibri" w:hAnsi="Times New Roman"/>
          <w:sz w:val="28"/>
          <w:szCs w:val="28"/>
        </w:rPr>
      </w:pPr>
      <w:r w:rsidRPr="00764206">
        <w:rPr>
          <w:rFonts w:ascii="Times New Roman" w:eastAsia="Calibri" w:hAnsi="Times New Roman"/>
          <w:sz w:val="28"/>
          <w:szCs w:val="28"/>
        </w:rPr>
        <w:t xml:space="preserve">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w:t>
      </w:r>
      <w:r w:rsidRPr="00764206">
        <w:rPr>
          <w:rFonts w:ascii="Times New Roman" w:eastAsia="Calibri" w:hAnsi="Times New Roman"/>
          <w:sz w:val="28"/>
          <w:szCs w:val="28"/>
        </w:rPr>
        <w:lastRenderedPageBreak/>
        <w:t xml:space="preserve">на день достижения возраста, дающего право на страховую пенсию по старости в соответствии с Федеральным </w:t>
      </w:r>
      <w:hyperlink r:id="rId10" w:history="1">
        <w:r w:rsidRPr="00764206">
          <w:rPr>
            <w:rFonts w:ascii="Times New Roman" w:eastAsia="Calibri" w:hAnsi="Times New Roman"/>
            <w:sz w:val="28"/>
            <w:szCs w:val="28"/>
          </w:rPr>
          <w:t>законом</w:t>
        </w:r>
      </w:hyperlink>
      <w:r w:rsidRPr="00764206">
        <w:rPr>
          <w:rFonts w:ascii="Times New Roman" w:eastAsia="Calibri" w:hAnsi="Times New Roman"/>
          <w:sz w:val="28"/>
          <w:szCs w:val="28"/>
        </w:rPr>
        <w:t xml:space="preserve"> от 28.12.2013 № 400-ФЗ «О страховых пенсиях».</w:t>
      </w:r>
    </w:p>
    <w:p w:rsidR="00764206" w:rsidRPr="00764206" w:rsidRDefault="00764206" w:rsidP="00764206">
      <w:pPr>
        <w:autoSpaceDE w:val="0"/>
        <w:autoSpaceDN w:val="0"/>
        <w:adjustRightInd w:val="0"/>
        <w:ind w:firstLine="709"/>
        <w:jc w:val="both"/>
        <w:rPr>
          <w:rFonts w:ascii="Times New Roman" w:eastAsia="Calibri" w:hAnsi="Times New Roman"/>
          <w:sz w:val="28"/>
          <w:szCs w:val="28"/>
        </w:rPr>
      </w:pPr>
      <w:r w:rsidRPr="00764206">
        <w:rPr>
          <w:rFonts w:ascii="Times New Roman" w:hAnsi="Times New Roman"/>
          <w:sz w:val="28"/>
          <w:szCs w:val="28"/>
        </w:rPr>
        <w:t xml:space="preserve">2.3. </w:t>
      </w:r>
      <w:r w:rsidRPr="00764206">
        <w:rPr>
          <w:rFonts w:ascii="Times New Roman" w:eastAsia="Calibri" w:hAnsi="Times New Roman"/>
          <w:sz w:val="28"/>
          <w:szCs w:val="28"/>
        </w:rPr>
        <w:t>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Законом края от 04.06.2019 № 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764206" w:rsidRPr="00764206" w:rsidRDefault="00764206" w:rsidP="00764206">
      <w:pPr>
        <w:autoSpaceDE w:val="0"/>
        <w:autoSpaceDN w:val="0"/>
        <w:adjustRightInd w:val="0"/>
        <w:ind w:firstLine="709"/>
        <w:jc w:val="both"/>
        <w:rPr>
          <w:rFonts w:ascii="Times New Roman" w:eastAsia="Calibri" w:hAnsi="Times New Roman"/>
          <w:sz w:val="28"/>
          <w:szCs w:val="28"/>
        </w:rPr>
      </w:pPr>
      <w:r w:rsidRPr="00764206">
        <w:rPr>
          <w:rFonts w:ascii="Times New Roman" w:hAnsi="Times New Roman"/>
          <w:sz w:val="28"/>
          <w:szCs w:val="28"/>
        </w:rPr>
        <w:t xml:space="preserve">2.4. </w:t>
      </w:r>
      <w:r w:rsidRPr="00764206">
        <w:rPr>
          <w:rFonts w:ascii="Times New Roman" w:eastAsia="Calibri" w:hAnsi="Times New Roman"/>
          <w:sz w:val="28"/>
          <w:szCs w:val="28"/>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15.12.2001 № 166-ФЗ «О государственном пенсионном обеспечении в Российской Федерации».</w:t>
      </w:r>
    </w:p>
    <w:p w:rsidR="00764206" w:rsidRPr="00764206" w:rsidRDefault="00764206" w:rsidP="00764206">
      <w:pPr>
        <w:autoSpaceDE w:val="0"/>
        <w:autoSpaceDN w:val="0"/>
        <w:adjustRightInd w:val="0"/>
        <w:ind w:firstLine="709"/>
        <w:jc w:val="both"/>
        <w:rPr>
          <w:rFonts w:ascii="Times New Roman" w:eastAsia="Calibri" w:hAnsi="Times New Roman"/>
          <w:sz w:val="28"/>
          <w:szCs w:val="28"/>
        </w:rPr>
      </w:pPr>
      <w:r w:rsidRPr="00764206">
        <w:rPr>
          <w:rFonts w:ascii="Times New Roman" w:hAnsi="Times New Roman"/>
          <w:sz w:val="28"/>
          <w:szCs w:val="28"/>
        </w:rPr>
        <w:t xml:space="preserve">2.5. </w:t>
      </w:r>
      <w:r w:rsidRPr="00764206">
        <w:rPr>
          <w:rFonts w:ascii="Times New Roman" w:eastAsia="Calibri" w:hAnsi="Times New Roman"/>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1" w:history="1">
        <w:r w:rsidRPr="00764206">
          <w:rPr>
            <w:rFonts w:ascii="Times New Roman" w:eastAsia="Calibri" w:hAnsi="Times New Roman"/>
            <w:sz w:val="28"/>
            <w:szCs w:val="28"/>
          </w:rPr>
          <w:t>частью 1 статьи 8</w:t>
        </w:r>
      </w:hyperlink>
      <w:r w:rsidRPr="00764206">
        <w:rPr>
          <w:rFonts w:ascii="Times New Roman" w:eastAsia="Calibri" w:hAnsi="Times New Roman"/>
          <w:sz w:val="28"/>
          <w:szCs w:val="28"/>
        </w:rPr>
        <w:t xml:space="preserve"> и </w:t>
      </w:r>
      <w:hyperlink r:id="rId12" w:history="1">
        <w:r w:rsidRPr="00764206">
          <w:rPr>
            <w:rFonts w:ascii="Times New Roman" w:eastAsia="Calibri" w:hAnsi="Times New Roman"/>
            <w:sz w:val="28"/>
            <w:szCs w:val="28"/>
          </w:rPr>
          <w:t>статьями 30</w:t>
        </w:r>
      </w:hyperlink>
      <w:r w:rsidRPr="00764206">
        <w:rPr>
          <w:rFonts w:ascii="Times New Roman" w:eastAsia="Calibri" w:hAnsi="Times New Roman"/>
          <w:sz w:val="28"/>
          <w:szCs w:val="28"/>
        </w:rPr>
        <w:t xml:space="preserve"> - </w:t>
      </w:r>
      <w:hyperlink r:id="rId13" w:history="1">
        <w:r w:rsidRPr="00764206">
          <w:rPr>
            <w:rFonts w:ascii="Times New Roman" w:eastAsia="Calibri" w:hAnsi="Times New Roman"/>
            <w:sz w:val="28"/>
            <w:szCs w:val="28"/>
          </w:rPr>
          <w:t>33</w:t>
        </w:r>
      </w:hyperlink>
      <w:r w:rsidRPr="00764206">
        <w:rPr>
          <w:rFonts w:ascii="Times New Roman" w:eastAsia="Calibri" w:hAnsi="Times New Roman"/>
          <w:sz w:val="28"/>
          <w:szCs w:val="28"/>
        </w:rPr>
        <w:t xml:space="preserve"> Федерального закона от 28.12.2013 № 400-ФЗ «О страховых пенсиях» (дававшего право на трудовую пенсию в соответствии с Федеральным </w:t>
      </w:r>
      <w:hyperlink r:id="rId14" w:history="1">
        <w:r w:rsidRPr="00764206">
          <w:rPr>
            <w:rFonts w:ascii="Times New Roman" w:eastAsia="Calibri" w:hAnsi="Times New Roman"/>
            <w:sz w:val="28"/>
            <w:szCs w:val="28"/>
          </w:rPr>
          <w:t>законом</w:t>
        </w:r>
      </w:hyperlink>
      <w:r w:rsidRPr="00764206">
        <w:rPr>
          <w:rFonts w:ascii="Times New Roman" w:eastAsia="Calibri" w:hAnsi="Times New Roman"/>
          <w:sz w:val="28"/>
          <w:szCs w:val="28"/>
        </w:rPr>
        <w:t xml:space="preserve"> от 17.12.2001 № 173-ФЗ «О трудовых пенсиях в Российской Федерации»).</w:t>
      </w:r>
    </w:p>
    <w:p w:rsidR="00764206" w:rsidRPr="00764206" w:rsidRDefault="00764206" w:rsidP="008457DE">
      <w:pPr>
        <w:autoSpaceDE w:val="0"/>
        <w:autoSpaceDN w:val="0"/>
        <w:adjustRightInd w:val="0"/>
        <w:spacing w:after="0"/>
        <w:ind w:firstLine="709"/>
        <w:jc w:val="both"/>
        <w:rPr>
          <w:rFonts w:ascii="Times New Roman" w:eastAsiaTheme="minorHAnsi" w:hAnsi="Times New Roman"/>
          <w:sz w:val="28"/>
          <w:szCs w:val="28"/>
          <w:lang w:eastAsia="en-US"/>
        </w:rPr>
      </w:pPr>
      <w:r w:rsidRPr="00764206">
        <w:rPr>
          <w:rFonts w:ascii="Times New Roman" w:eastAsia="Calibri" w:hAnsi="Times New Roman"/>
          <w:sz w:val="28"/>
          <w:szCs w:val="28"/>
        </w:rPr>
        <w:t xml:space="preserve">2.6. </w:t>
      </w:r>
      <w:r w:rsidRPr="00764206">
        <w:rPr>
          <w:rFonts w:ascii="Times New Roman" w:eastAsiaTheme="minorHAnsi" w:hAnsi="Times New Roman"/>
          <w:sz w:val="28"/>
          <w:szCs w:val="28"/>
          <w:lang w:eastAsia="en-US"/>
        </w:rPr>
        <w:t>Для определения среднемесячного заработка учитывается денежное содержание муниципальных служащих, состоящее из следующих выплат:</w:t>
      </w:r>
    </w:p>
    <w:p w:rsidR="008457DE" w:rsidRDefault="00764206" w:rsidP="008457DE">
      <w:pPr>
        <w:autoSpaceDE w:val="0"/>
        <w:autoSpaceDN w:val="0"/>
        <w:adjustRightInd w:val="0"/>
        <w:spacing w:after="0"/>
        <w:ind w:firstLine="709"/>
        <w:jc w:val="both"/>
        <w:rPr>
          <w:rFonts w:ascii="Times New Roman" w:hAnsi="Times New Roman"/>
          <w:sz w:val="28"/>
          <w:szCs w:val="28"/>
          <w:shd w:val="clear" w:color="auto" w:fill="FFFFFF"/>
        </w:rPr>
      </w:pPr>
      <w:r w:rsidRPr="00764206">
        <w:rPr>
          <w:rFonts w:ascii="Times New Roman" w:hAnsi="Times New Roman"/>
          <w:sz w:val="28"/>
          <w:szCs w:val="28"/>
          <w:shd w:val="clear" w:color="auto" w:fill="FFFFFF"/>
        </w:rPr>
        <w:t>1) должностной оклад;</w:t>
      </w:r>
    </w:p>
    <w:p w:rsidR="00764206" w:rsidRPr="00764206" w:rsidRDefault="00764206" w:rsidP="008457DE">
      <w:pPr>
        <w:autoSpaceDE w:val="0"/>
        <w:autoSpaceDN w:val="0"/>
        <w:adjustRightInd w:val="0"/>
        <w:spacing w:after="0"/>
        <w:ind w:firstLine="709"/>
        <w:jc w:val="both"/>
        <w:rPr>
          <w:rFonts w:ascii="Times New Roman" w:hAnsi="Times New Roman"/>
          <w:sz w:val="28"/>
          <w:szCs w:val="28"/>
          <w:shd w:val="clear" w:color="auto" w:fill="FFFFFF"/>
        </w:rPr>
      </w:pPr>
      <w:r w:rsidRPr="00764206">
        <w:rPr>
          <w:rFonts w:ascii="Times New Roman" w:hAnsi="Times New Roman"/>
          <w:sz w:val="28"/>
          <w:szCs w:val="28"/>
          <w:shd w:val="clear" w:color="auto" w:fill="FFFFFF"/>
        </w:rPr>
        <w:lastRenderedPageBreak/>
        <w:t>2) ежемесячная надбавка за классный чин;</w:t>
      </w:r>
    </w:p>
    <w:p w:rsidR="00764206" w:rsidRPr="00764206" w:rsidRDefault="00764206" w:rsidP="008457DE">
      <w:pPr>
        <w:autoSpaceDE w:val="0"/>
        <w:autoSpaceDN w:val="0"/>
        <w:adjustRightInd w:val="0"/>
        <w:spacing w:after="0"/>
        <w:ind w:firstLine="709"/>
        <w:jc w:val="both"/>
        <w:rPr>
          <w:rFonts w:ascii="Times New Roman" w:hAnsi="Times New Roman"/>
          <w:sz w:val="28"/>
          <w:szCs w:val="28"/>
          <w:shd w:val="clear" w:color="auto" w:fill="FFFFFF"/>
        </w:rPr>
      </w:pPr>
      <w:r w:rsidRPr="00764206">
        <w:rPr>
          <w:rFonts w:ascii="Times New Roman" w:hAnsi="Times New Roman"/>
          <w:sz w:val="28"/>
          <w:szCs w:val="28"/>
          <w:shd w:val="clear" w:color="auto" w:fill="FFFFFF"/>
        </w:rPr>
        <w:t>3) ежемесячная надбавка за особые условия муниципальной службы;</w:t>
      </w:r>
    </w:p>
    <w:p w:rsidR="00764206" w:rsidRPr="00764206" w:rsidRDefault="00764206" w:rsidP="008457DE">
      <w:pPr>
        <w:autoSpaceDE w:val="0"/>
        <w:autoSpaceDN w:val="0"/>
        <w:adjustRightInd w:val="0"/>
        <w:spacing w:after="0"/>
        <w:ind w:firstLine="709"/>
        <w:jc w:val="both"/>
        <w:rPr>
          <w:rFonts w:ascii="Times New Roman" w:hAnsi="Times New Roman"/>
          <w:sz w:val="28"/>
          <w:szCs w:val="28"/>
          <w:shd w:val="clear" w:color="auto" w:fill="FFFFFF"/>
        </w:rPr>
      </w:pPr>
      <w:r w:rsidRPr="00764206">
        <w:rPr>
          <w:rFonts w:ascii="Times New Roman" w:hAnsi="Times New Roman"/>
          <w:sz w:val="28"/>
          <w:szCs w:val="28"/>
          <w:shd w:val="clear" w:color="auto" w:fill="FFFFFF"/>
        </w:rPr>
        <w:t>4) ежемесячная надбавка за выслугу лет;</w:t>
      </w:r>
    </w:p>
    <w:p w:rsidR="00764206" w:rsidRPr="00764206" w:rsidRDefault="00764206" w:rsidP="008457DE">
      <w:pPr>
        <w:autoSpaceDE w:val="0"/>
        <w:autoSpaceDN w:val="0"/>
        <w:adjustRightInd w:val="0"/>
        <w:spacing w:after="0"/>
        <w:ind w:firstLine="709"/>
        <w:jc w:val="both"/>
        <w:rPr>
          <w:rFonts w:ascii="Times New Roman" w:hAnsi="Times New Roman"/>
          <w:sz w:val="28"/>
          <w:szCs w:val="28"/>
          <w:shd w:val="clear" w:color="auto" w:fill="FFFFFF"/>
        </w:rPr>
      </w:pPr>
      <w:r w:rsidRPr="00764206">
        <w:rPr>
          <w:rFonts w:ascii="Times New Roman" w:hAnsi="Times New Roman"/>
          <w:sz w:val="28"/>
          <w:szCs w:val="28"/>
          <w:shd w:val="clear" w:color="auto" w:fill="FFFFFF"/>
        </w:rPr>
        <w:t>5) ежемесячное денежное поощрение;</w:t>
      </w:r>
    </w:p>
    <w:p w:rsidR="00764206" w:rsidRPr="00764206" w:rsidRDefault="00764206" w:rsidP="008457DE">
      <w:pPr>
        <w:autoSpaceDE w:val="0"/>
        <w:autoSpaceDN w:val="0"/>
        <w:adjustRightInd w:val="0"/>
        <w:spacing w:after="0"/>
        <w:ind w:firstLine="709"/>
        <w:jc w:val="both"/>
        <w:rPr>
          <w:rFonts w:ascii="Times New Roman" w:hAnsi="Times New Roman"/>
          <w:sz w:val="28"/>
          <w:szCs w:val="28"/>
          <w:shd w:val="clear" w:color="auto" w:fill="FFFFFF"/>
        </w:rPr>
      </w:pPr>
      <w:r w:rsidRPr="00764206">
        <w:rPr>
          <w:rFonts w:ascii="Times New Roman" w:hAnsi="Times New Roman"/>
          <w:sz w:val="28"/>
          <w:szCs w:val="28"/>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764206" w:rsidRPr="00764206" w:rsidRDefault="00764206" w:rsidP="008457DE">
      <w:pPr>
        <w:autoSpaceDE w:val="0"/>
        <w:autoSpaceDN w:val="0"/>
        <w:adjustRightInd w:val="0"/>
        <w:spacing w:after="0"/>
        <w:ind w:firstLine="709"/>
        <w:jc w:val="both"/>
        <w:rPr>
          <w:rFonts w:ascii="Times New Roman" w:hAnsi="Times New Roman"/>
          <w:sz w:val="28"/>
          <w:szCs w:val="28"/>
          <w:shd w:val="clear" w:color="auto" w:fill="FFFFFF"/>
        </w:rPr>
      </w:pPr>
      <w:r w:rsidRPr="00764206">
        <w:rPr>
          <w:rFonts w:ascii="Times New Roman" w:hAnsi="Times New Roman"/>
          <w:sz w:val="28"/>
          <w:szCs w:val="28"/>
          <w:shd w:val="clear" w:color="auto" w:fill="FFFFFF"/>
        </w:rPr>
        <w:t>7) премии;</w:t>
      </w:r>
    </w:p>
    <w:p w:rsidR="00764206" w:rsidRPr="00764206" w:rsidRDefault="00764206" w:rsidP="008457DE">
      <w:pPr>
        <w:autoSpaceDE w:val="0"/>
        <w:autoSpaceDN w:val="0"/>
        <w:adjustRightInd w:val="0"/>
        <w:spacing w:after="0"/>
        <w:ind w:firstLine="709"/>
        <w:jc w:val="both"/>
        <w:rPr>
          <w:rFonts w:ascii="Times New Roman" w:hAnsi="Times New Roman"/>
          <w:sz w:val="28"/>
          <w:szCs w:val="28"/>
          <w:shd w:val="clear" w:color="auto" w:fill="FFFFFF"/>
        </w:rPr>
      </w:pPr>
      <w:r w:rsidRPr="00764206">
        <w:rPr>
          <w:rFonts w:ascii="Times New Roman" w:hAnsi="Times New Roman"/>
          <w:sz w:val="28"/>
          <w:szCs w:val="28"/>
          <w:shd w:val="clear" w:color="auto" w:fill="FFFFFF"/>
        </w:rPr>
        <w:t>8) единовременная выплата при предоставлении ежегодного оплачиваемого отпуска;</w:t>
      </w:r>
    </w:p>
    <w:p w:rsidR="00764206" w:rsidRPr="00764206" w:rsidRDefault="00764206" w:rsidP="008457DE">
      <w:pPr>
        <w:autoSpaceDE w:val="0"/>
        <w:autoSpaceDN w:val="0"/>
        <w:adjustRightInd w:val="0"/>
        <w:spacing w:after="0"/>
        <w:ind w:firstLine="709"/>
        <w:jc w:val="both"/>
        <w:rPr>
          <w:rFonts w:ascii="Times New Roman" w:hAnsi="Times New Roman"/>
          <w:sz w:val="28"/>
          <w:szCs w:val="28"/>
          <w:shd w:val="clear" w:color="auto" w:fill="FFFFFF"/>
        </w:rPr>
      </w:pPr>
      <w:r w:rsidRPr="00764206">
        <w:rPr>
          <w:rFonts w:ascii="Times New Roman" w:hAnsi="Times New Roman"/>
          <w:sz w:val="28"/>
          <w:szCs w:val="28"/>
          <w:shd w:val="clear" w:color="auto" w:fill="FFFFFF"/>
        </w:rPr>
        <w:t>9) материальная помощь.</w:t>
      </w:r>
    </w:p>
    <w:p w:rsidR="00764206" w:rsidRPr="00764206" w:rsidRDefault="00764206" w:rsidP="008457DE">
      <w:pPr>
        <w:autoSpaceDE w:val="0"/>
        <w:autoSpaceDN w:val="0"/>
        <w:adjustRightInd w:val="0"/>
        <w:spacing w:after="0"/>
        <w:ind w:firstLine="709"/>
        <w:jc w:val="both"/>
        <w:rPr>
          <w:rFonts w:ascii="Times New Roman" w:hAnsi="Times New Roman"/>
          <w:sz w:val="28"/>
          <w:szCs w:val="28"/>
        </w:rPr>
      </w:pPr>
      <w:r w:rsidRPr="00764206">
        <w:rPr>
          <w:rFonts w:ascii="Times New Roman" w:hAnsi="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764206" w:rsidRPr="00764206" w:rsidRDefault="00764206" w:rsidP="00764206">
      <w:pPr>
        <w:autoSpaceDE w:val="0"/>
        <w:autoSpaceDN w:val="0"/>
        <w:adjustRightInd w:val="0"/>
        <w:ind w:firstLine="709"/>
        <w:jc w:val="both"/>
        <w:rPr>
          <w:rFonts w:ascii="Times New Roman" w:hAnsi="Times New Roman"/>
          <w:sz w:val="28"/>
          <w:szCs w:val="28"/>
        </w:rPr>
      </w:pPr>
      <w:r w:rsidRPr="00764206">
        <w:rPr>
          <w:rFonts w:ascii="Times New Roman" w:hAnsi="Times New Roman"/>
          <w:sz w:val="28"/>
          <w:szCs w:val="28"/>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764206" w:rsidRPr="00764206" w:rsidRDefault="00764206" w:rsidP="00764206">
      <w:pPr>
        <w:autoSpaceDE w:val="0"/>
        <w:autoSpaceDN w:val="0"/>
        <w:adjustRightInd w:val="0"/>
        <w:ind w:firstLine="709"/>
        <w:jc w:val="both"/>
        <w:rPr>
          <w:rFonts w:ascii="Times New Roman" w:hAnsi="Times New Roman"/>
          <w:sz w:val="28"/>
          <w:szCs w:val="28"/>
        </w:rPr>
      </w:pPr>
      <w:r w:rsidRPr="00764206">
        <w:rPr>
          <w:rFonts w:ascii="Times New Roman" w:hAnsi="Times New Roman"/>
          <w:sz w:val="28"/>
          <w:szCs w:val="28"/>
        </w:rPr>
        <w:t>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w:t>
      </w:r>
    </w:p>
    <w:p w:rsidR="00764206" w:rsidRPr="00764206" w:rsidRDefault="00764206" w:rsidP="00764206">
      <w:pPr>
        <w:autoSpaceDE w:val="0"/>
        <w:autoSpaceDN w:val="0"/>
        <w:adjustRightInd w:val="0"/>
        <w:ind w:firstLine="709"/>
        <w:jc w:val="both"/>
        <w:rPr>
          <w:rFonts w:ascii="Times New Roman" w:hAnsi="Times New Roman"/>
          <w:sz w:val="28"/>
          <w:szCs w:val="28"/>
        </w:rPr>
      </w:pPr>
      <w:r w:rsidRPr="00764206">
        <w:rPr>
          <w:rFonts w:ascii="Times New Roman" w:hAnsi="Times New Roman"/>
          <w:sz w:val="28"/>
          <w:szCs w:val="28"/>
        </w:rPr>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764206" w:rsidRPr="00764206" w:rsidRDefault="00764206" w:rsidP="00764206">
      <w:pPr>
        <w:autoSpaceDE w:val="0"/>
        <w:autoSpaceDN w:val="0"/>
        <w:adjustRightInd w:val="0"/>
        <w:ind w:firstLine="709"/>
        <w:jc w:val="both"/>
        <w:rPr>
          <w:rFonts w:ascii="Times New Roman" w:hAnsi="Times New Roman"/>
          <w:sz w:val="28"/>
          <w:szCs w:val="28"/>
        </w:rPr>
      </w:pPr>
      <w:r w:rsidRPr="00764206">
        <w:rPr>
          <w:rFonts w:ascii="Times New Roman" w:hAnsi="Times New Roman"/>
          <w:sz w:val="28"/>
          <w:szCs w:val="28"/>
        </w:rPr>
        <w:t xml:space="preserve">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w:t>
      </w:r>
      <w:r w:rsidRPr="00764206">
        <w:rPr>
          <w:rFonts w:ascii="Times New Roman" w:hAnsi="Times New Roman"/>
          <w:sz w:val="28"/>
          <w:szCs w:val="28"/>
        </w:rPr>
        <w:lastRenderedPageBreak/>
        <w:t>количество фактически отработанных дней в расчетном периоде и умножается на 21 (среднемесячное число рабочих дней в году).</w:t>
      </w:r>
    </w:p>
    <w:p w:rsidR="00764206" w:rsidRPr="00764206" w:rsidRDefault="00764206" w:rsidP="00764206">
      <w:pPr>
        <w:autoSpaceDE w:val="0"/>
        <w:autoSpaceDN w:val="0"/>
        <w:adjustRightInd w:val="0"/>
        <w:ind w:firstLine="709"/>
        <w:jc w:val="both"/>
        <w:rPr>
          <w:rFonts w:ascii="Times New Roman" w:hAnsi="Times New Roman"/>
          <w:sz w:val="28"/>
          <w:szCs w:val="28"/>
        </w:rPr>
      </w:pPr>
      <w:r w:rsidRPr="00764206">
        <w:rPr>
          <w:rFonts w:ascii="Times New Roman" w:hAnsi="Times New Roman"/>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764206" w:rsidRPr="00764206" w:rsidRDefault="00764206" w:rsidP="00764206">
      <w:pPr>
        <w:autoSpaceDE w:val="0"/>
        <w:autoSpaceDN w:val="0"/>
        <w:adjustRightInd w:val="0"/>
        <w:ind w:firstLine="709"/>
        <w:jc w:val="both"/>
        <w:rPr>
          <w:rFonts w:ascii="Times New Roman" w:hAnsi="Times New Roman"/>
          <w:sz w:val="28"/>
          <w:szCs w:val="28"/>
        </w:rPr>
      </w:pPr>
      <w:r w:rsidRPr="00764206">
        <w:rPr>
          <w:rFonts w:ascii="Times New Roman" w:hAnsi="Times New Roman"/>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764206" w:rsidRPr="00764206" w:rsidRDefault="00764206" w:rsidP="00764206">
      <w:pPr>
        <w:autoSpaceDE w:val="0"/>
        <w:autoSpaceDN w:val="0"/>
        <w:adjustRightInd w:val="0"/>
        <w:ind w:firstLine="709"/>
        <w:jc w:val="both"/>
        <w:rPr>
          <w:rFonts w:ascii="Times New Roman" w:hAnsi="Times New Roman"/>
          <w:sz w:val="28"/>
          <w:szCs w:val="28"/>
        </w:rPr>
      </w:pPr>
      <w:r w:rsidRPr="00764206">
        <w:rPr>
          <w:rFonts w:ascii="Times New Roman" w:hAnsi="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764206" w:rsidRPr="00764206" w:rsidRDefault="00764206" w:rsidP="00764206">
      <w:pPr>
        <w:autoSpaceDE w:val="0"/>
        <w:autoSpaceDN w:val="0"/>
        <w:adjustRightInd w:val="0"/>
        <w:ind w:firstLine="709"/>
        <w:jc w:val="both"/>
        <w:rPr>
          <w:rFonts w:ascii="Times New Roman" w:hAnsi="Times New Roman"/>
          <w:color w:val="000000"/>
          <w:sz w:val="28"/>
          <w:szCs w:val="28"/>
          <w:shd w:val="clear" w:color="auto" w:fill="FFFFFF"/>
        </w:rPr>
      </w:pPr>
      <w:r w:rsidRPr="00764206">
        <w:rPr>
          <w:rFonts w:ascii="Times New Roman" w:hAnsi="Times New Roman"/>
          <w:sz w:val="28"/>
          <w:szCs w:val="28"/>
        </w:rPr>
        <w:t xml:space="preserve">2.12. </w:t>
      </w:r>
      <w:r w:rsidRPr="00764206">
        <w:rPr>
          <w:rFonts w:ascii="Times New Roman" w:hAnsi="Times New Roman"/>
          <w:color w:val="000000"/>
          <w:sz w:val="28"/>
          <w:szCs w:val="28"/>
          <w:shd w:val="clear" w:color="auto" w:fill="FFFFFF"/>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28.12.2013 № 400-ФЗ «О страховых пенсиях».</w:t>
      </w:r>
    </w:p>
    <w:p w:rsidR="00764206" w:rsidRPr="00764206" w:rsidRDefault="00764206" w:rsidP="00764206">
      <w:pPr>
        <w:ind w:firstLine="709"/>
        <w:contextualSpacing/>
        <w:jc w:val="both"/>
        <w:rPr>
          <w:rFonts w:ascii="Times New Roman" w:hAnsi="Times New Roman"/>
          <w:sz w:val="28"/>
          <w:szCs w:val="28"/>
        </w:rPr>
      </w:pPr>
      <w:r w:rsidRPr="00764206">
        <w:rPr>
          <w:rFonts w:ascii="Times New Roman" w:eastAsia="Calibri" w:hAnsi="Times New Roman"/>
          <w:sz w:val="28"/>
          <w:szCs w:val="28"/>
        </w:rPr>
        <w:t xml:space="preserve">2.13. </w:t>
      </w:r>
      <w:r w:rsidRPr="00764206">
        <w:rPr>
          <w:rFonts w:ascii="Times New Roman" w:hAnsi="Times New Roman"/>
          <w:sz w:val="28"/>
          <w:szCs w:val="28"/>
        </w:rPr>
        <w:t>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у ним местностям, надбавку за работу в местностях с особыми климатическими условиями, применяемые при расчете денежного содержания муниципального служащего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 страховых пенсиях»</w:t>
      </w:r>
    </w:p>
    <w:p w:rsidR="00764206" w:rsidRPr="00764206" w:rsidRDefault="00764206" w:rsidP="00764206">
      <w:pPr>
        <w:ind w:firstLine="709"/>
        <w:contextualSpacing/>
        <w:jc w:val="both"/>
        <w:rPr>
          <w:rFonts w:ascii="Times New Roman" w:hAnsi="Times New Roman"/>
          <w:sz w:val="28"/>
          <w:szCs w:val="28"/>
        </w:rPr>
      </w:pPr>
      <w:r w:rsidRPr="00764206">
        <w:rPr>
          <w:rFonts w:ascii="Times New Roman" w:hAnsi="Times New Roman"/>
          <w:sz w:val="28"/>
          <w:szCs w:val="28"/>
        </w:rPr>
        <w:t>Базовый размер пенсии за выслугу лет составляет:</w:t>
      </w:r>
    </w:p>
    <w:p w:rsidR="00764206" w:rsidRPr="00764206" w:rsidRDefault="00764206" w:rsidP="00764206">
      <w:pPr>
        <w:ind w:firstLine="709"/>
        <w:contextualSpacing/>
        <w:jc w:val="both"/>
        <w:rPr>
          <w:rFonts w:ascii="Times New Roman" w:hAnsi="Times New Roman"/>
          <w:sz w:val="28"/>
          <w:szCs w:val="28"/>
        </w:rPr>
      </w:pPr>
      <w:r w:rsidRPr="00764206">
        <w:rPr>
          <w:rFonts w:ascii="Times New Roman" w:hAnsi="Times New Roman"/>
          <w:sz w:val="28"/>
          <w:szCs w:val="28"/>
        </w:rPr>
        <w:t>5000 рублей – при наличии у муниципального служащего стажа муниципальной службы менее 20 лет;</w:t>
      </w:r>
    </w:p>
    <w:p w:rsidR="00764206" w:rsidRPr="00764206" w:rsidRDefault="00764206" w:rsidP="00764206">
      <w:pPr>
        <w:ind w:firstLine="709"/>
        <w:contextualSpacing/>
        <w:jc w:val="both"/>
        <w:rPr>
          <w:rFonts w:ascii="Times New Roman" w:hAnsi="Times New Roman"/>
          <w:sz w:val="28"/>
          <w:szCs w:val="28"/>
        </w:rPr>
      </w:pPr>
      <w:r w:rsidRPr="00764206">
        <w:rPr>
          <w:rFonts w:ascii="Times New Roman" w:hAnsi="Times New Roman"/>
          <w:sz w:val="28"/>
          <w:szCs w:val="28"/>
        </w:rPr>
        <w:lastRenderedPageBreak/>
        <w:t>7000 рублей – при наличии у муниципальных служащих стажа муниципальной службы от 20 до 30 лет;</w:t>
      </w:r>
    </w:p>
    <w:p w:rsidR="006E7AAE" w:rsidRDefault="00764206" w:rsidP="00764206">
      <w:pPr>
        <w:autoSpaceDE w:val="0"/>
        <w:autoSpaceDN w:val="0"/>
        <w:adjustRightInd w:val="0"/>
        <w:ind w:firstLine="709"/>
        <w:jc w:val="both"/>
        <w:rPr>
          <w:rFonts w:ascii="Times New Roman" w:hAnsi="Times New Roman"/>
          <w:sz w:val="28"/>
          <w:szCs w:val="28"/>
        </w:rPr>
      </w:pPr>
      <w:r w:rsidRPr="00764206">
        <w:rPr>
          <w:rFonts w:ascii="Times New Roman" w:hAnsi="Times New Roman"/>
          <w:sz w:val="28"/>
          <w:szCs w:val="28"/>
        </w:rPr>
        <w:t>10000 рублей – при наличии у муниципальных служащих стажа муниципальной службы 30 и более лет</w:t>
      </w:r>
      <w:bookmarkStart w:id="0" w:name="_GoBack"/>
      <w:bookmarkEnd w:id="0"/>
    </w:p>
    <w:p w:rsidR="00764206" w:rsidRPr="00764206" w:rsidRDefault="00764206" w:rsidP="00764206">
      <w:pPr>
        <w:autoSpaceDE w:val="0"/>
        <w:autoSpaceDN w:val="0"/>
        <w:adjustRightInd w:val="0"/>
        <w:ind w:firstLine="709"/>
        <w:jc w:val="both"/>
        <w:rPr>
          <w:rFonts w:ascii="Times New Roman" w:eastAsia="Calibri" w:hAnsi="Times New Roman"/>
          <w:sz w:val="28"/>
          <w:szCs w:val="28"/>
        </w:rPr>
      </w:pPr>
      <w:r w:rsidRPr="00764206">
        <w:rPr>
          <w:rFonts w:ascii="Times New Roman" w:hAnsi="Times New Roman"/>
          <w:sz w:val="28"/>
          <w:szCs w:val="28"/>
        </w:rPr>
        <w:t xml:space="preserve">2.14. </w:t>
      </w:r>
      <w:r w:rsidRPr="00764206">
        <w:rPr>
          <w:rFonts w:ascii="Times New Roman" w:eastAsia="Calibri" w:hAnsi="Times New Roman"/>
          <w:sz w:val="28"/>
          <w:szCs w:val="28"/>
        </w:rPr>
        <w:t>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764206" w:rsidRPr="00764206" w:rsidRDefault="00764206" w:rsidP="00764206">
      <w:pPr>
        <w:autoSpaceDE w:val="0"/>
        <w:autoSpaceDN w:val="0"/>
        <w:adjustRightInd w:val="0"/>
        <w:ind w:firstLine="709"/>
        <w:jc w:val="both"/>
        <w:rPr>
          <w:rFonts w:ascii="Times New Roman" w:eastAsia="Calibri" w:hAnsi="Times New Roman"/>
          <w:sz w:val="28"/>
          <w:szCs w:val="28"/>
        </w:rPr>
      </w:pPr>
      <w:r w:rsidRPr="00764206">
        <w:rPr>
          <w:rFonts w:ascii="Times New Roman" w:eastAsia="Calibri" w:hAnsi="Times New Roman"/>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 высоким должностным окладом;</w:t>
      </w:r>
    </w:p>
    <w:p w:rsidR="00764206" w:rsidRPr="00764206" w:rsidRDefault="00764206" w:rsidP="00764206">
      <w:pPr>
        <w:autoSpaceDE w:val="0"/>
        <w:autoSpaceDN w:val="0"/>
        <w:adjustRightInd w:val="0"/>
        <w:ind w:firstLine="709"/>
        <w:jc w:val="both"/>
        <w:rPr>
          <w:rFonts w:ascii="Times New Roman" w:eastAsia="Calibri" w:hAnsi="Times New Roman"/>
          <w:sz w:val="28"/>
          <w:szCs w:val="28"/>
        </w:rPr>
      </w:pPr>
      <w:r w:rsidRPr="00764206">
        <w:rPr>
          <w:rFonts w:ascii="Times New Roman" w:eastAsia="Calibri" w:hAnsi="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28.12.2013 № 400-ФЗ «О страховых пенсиях» (дававшего право на трудовую пенсию по старости в соответствии с Федеральным </w:t>
      </w:r>
      <w:hyperlink r:id="rId15" w:history="1">
        <w:r w:rsidRPr="00764206">
          <w:rPr>
            <w:rFonts w:ascii="Times New Roman" w:eastAsia="Calibri" w:hAnsi="Times New Roman"/>
            <w:sz w:val="28"/>
            <w:szCs w:val="28"/>
          </w:rPr>
          <w:t>законом</w:t>
        </w:r>
      </w:hyperlink>
      <w:r w:rsidRPr="00764206">
        <w:rPr>
          <w:rFonts w:ascii="Times New Roman" w:eastAsia="Calibri" w:hAnsi="Times New Roman"/>
          <w:sz w:val="28"/>
          <w:szCs w:val="28"/>
        </w:rPr>
        <w:t xml:space="preserve"> от 17.12.2001 № 173-ФЗ «О трудовых пенсиях в Российской Федерации);</w:t>
      </w:r>
    </w:p>
    <w:p w:rsidR="00764206" w:rsidRPr="00764206" w:rsidRDefault="00764206" w:rsidP="00764206">
      <w:pPr>
        <w:autoSpaceDE w:val="0"/>
        <w:autoSpaceDN w:val="0"/>
        <w:adjustRightInd w:val="0"/>
        <w:ind w:firstLine="709"/>
        <w:jc w:val="both"/>
        <w:rPr>
          <w:rFonts w:ascii="Times New Roman" w:eastAsia="Calibri" w:hAnsi="Times New Roman"/>
          <w:sz w:val="28"/>
          <w:szCs w:val="28"/>
        </w:rPr>
      </w:pPr>
      <w:r w:rsidRPr="00764206">
        <w:rPr>
          <w:rFonts w:ascii="Times New Roman" w:eastAsia="Calibri" w:hAnsi="Times New Roman"/>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764206" w:rsidRPr="00764206" w:rsidRDefault="00764206" w:rsidP="00764206">
      <w:pPr>
        <w:autoSpaceDE w:val="0"/>
        <w:autoSpaceDN w:val="0"/>
        <w:adjustRightInd w:val="0"/>
        <w:ind w:firstLine="709"/>
        <w:jc w:val="both"/>
        <w:rPr>
          <w:rFonts w:ascii="Times New Roman" w:eastAsia="Calibri" w:hAnsi="Times New Roman"/>
          <w:sz w:val="28"/>
          <w:szCs w:val="28"/>
        </w:rPr>
      </w:pPr>
      <w:r w:rsidRPr="00764206">
        <w:rPr>
          <w:rFonts w:ascii="Times New Roman" w:eastAsia="Calibri" w:hAnsi="Times New Roman"/>
          <w:sz w:val="28"/>
          <w:szCs w:val="28"/>
        </w:rPr>
        <w:t>2.15.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r w:rsidRPr="00764206">
        <w:rPr>
          <w:rFonts w:ascii="Times New Roman" w:hAnsi="Times New Roman"/>
          <w:bCs/>
          <w:sz w:val="28"/>
          <w:szCs w:val="28"/>
        </w:rPr>
        <w:t>, возобновления выплаты пенсии за выслугу лет в случае, предусмотренном подпунктом «а» пункта 2.14 настоящей статьи</w:t>
      </w:r>
      <w:r w:rsidRPr="00764206">
        <w:rPr>
          <w:rFonts w:ascii="Times New Roman" w:eastAsia="Calibri" w:hAnsi="Times New Roman"/>
          <w:sz w:val="28"/>
          <w:szCs w:val="28"/>
        </w:rPr>
        <w:t>.</w:t>
      </w:r>
    </w:p>
    <w:p w:rsidR="00764206" w:rsidRPr="00764206" w:rsidRDefault="00764206" w:rsidP="00764206">
      <w:pPr>
        <w:jc w:val="center"/>
        <w:rPr>
          <w:rFonts w:ascii="Times New Roman" w:hAnsi="Times New Roman"/>
          <w:sz w:val="28"/>
          <w:szCs w:val="28"/>
        </w:rPr>
      </w:pPr>
      <w:r w:rsidRPr="00764206">
        <w:rPr>
          <w:rFonts w:ascii="Times New Roman" w:hAnsi="Times New Roman"/>
          <w:sz w:val="28"/>
          <w:szCs w:val="28"/>
        </w:rPr>
        <w:t>3. ПОРЯДОК НАЗНАЧЕНИЯ И ВЫПЛАТЫ ПЕНСИИ</w:t>
      </w:r>
    </w:p>
    <w:p w:rsidR="00764206" w:rsidRPr="00764206" w:rsidRDefault="00764206" w:rsidP="00764206">
      <w:pPr>
        <w:jc w:val="center"/>
        <w:rPr>
          <w:rFonts w:ascii="Times New Roman" w:hAnsi="Times New Roman"/>
          <w:sz w:val="28"/>
          <w:szCs w:val="28"/>
        </w:rPr>
      </w:pPr>
      <w:r w:rsidRPr="00764206">
        <w:rPr>
          <w:rFonts w:ascii="Times New Roman" w:hAnsi="Times New Roman"/>
          <w:sz w:val="28"/>
          <w:szCs w:val="28"/>
        </w:rPr>
        <w:t>ЗА ВЫСЛУГУ ЛЕТ</w:t>
      </w:r>
    </w:p>
    <w:p w:rsidR="00764206" w:rsidRPr="00764206" w:rsidRDefault="00764206" w:rsidP="00764206">
      <w:pPr>
        <w:autoSpaceDE w:val="0"/>
        <w:autoSpaceDN w:val="0"/>
        <w:adjustRightInd w:val="0"/>
        <w:ind w:firstLine="709"/>
        <w:jc w:val="both"/>
        <w:rPr>
          <w:rFonts w:ascii="Times New Roman" w:hAnsi="Times New Roman"/>
          <w:sz w:val="28"/>
          <w:szCs w:val="28"/>
        </w:rPr>
      </w:pPr>
      <w:r w:rsidRPr="00764206">
        <w:rPr>
          <w:rFonts w:ascii="Times New Roman" w:hAnsi="Times New Roman"/>
          <w:sz w:val="28"/>
          <w:szCs w:val="28"/>
        </w:rPr>
        <w:lastRenderedPageBreak/>
        <w:t xml:space="preserve">3.1. Заявление об установлении пенсии за выслугу лет подается в администрацию </w:t>
      </w:r>
      <w:r w:rsidR="00334718">
        <w:rPr>
          <w:rFonts w:ascii="Times New Roman" w:hAnsi="Times New Roman"/>
          <w:sz w:val="28"/>
          <w:szCs w:val="28"/>
        </w:rPr>
        <w:t>Троиц</w:t>
      </w:r>
      <w:r w:rsidRPr="00764206">
        <w:rPr>
          <w:rFonts w:ascii="Times New Roman" w:hAnsi="Times New Roman"/>
          <w:sz w:val="28"/>
          <w:szCs w:val="28"/>
        </w:rPr>
        <w:t xml:space="preserve">кого сельсовета на имя главы сельсовета. </w:t>
      </w:r>
    </w:p>
    <w:p w:rsidR="00764206" w:rsidRPr="00764206" w:rsidRDefault="00764206" w:rsidP="00764206">
      <w:pPr>
        <w:autoSpaceDE w:val="0"/>
        <w:autoSpaceDN w:val="0"/>
        <w:adjustRightInd w:val="0"/>
        <w:ind w:firstLine="709"/>
        <w:jc w:val="both"/>
        <w:rPr>
          <w:rFonts w:ascii="Times New Roman" w:hAnsi="Times New Roman"/>
          <w:sz w:val="28"/>
          <w:szCs w:val="28"/>
        </w:rPr>
      </w:pPr>
      <w:r w:rsidRPr="00764206">
        <w:rPr>
          <w:rFonts w:ascii="Times New Roman" w:hAnsi="Times New Roman"/>
          <w:sz w:val="28"/>
          <w:szCs w:val="28"/>
        </w:rPr>
        <w:t>3.2. К заявлению об установлении пенсии за выслугу лет должны быть приложены следующие документы:</w:t>
      </w:r>
    </w:p>
    <w:p w:rsidR="00764206" w:rsidRPr="00764206" w:rsidRDefault="00764206" w:rsidP="00764206">
      <w:pPr>
        <w:autoSpaceDE w:val="0"/>
        <w:autoSpaceDN w:val="0"/>
        <w:adjustRightInd w:val="0"/>
        <w:ind w:firstLine="709"/>
        <w:jc w:val="both"/>
        <w:rPr>
          <w:rFonts w:ascii="Times New Roman" w:hAnsi="Times New Roman"/>
          <w:sz w:val="28"/>
          <w:szCs w:val="28"/>
        </w:rPr>
      </w:pPr>
      <w:r w:rsidRPr="00764206">
        <w:rPr>
          <w:rFonts w:ascii="Times New Roman" w:hAnsi="Times New Roman"/>
          <w:sz w:val="28"/>
          <w:szCs w:val="28"/>
        </w:rPr>
        <w:t>копии распоряжения,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764206" w:rsidRPr="00764206" w:rsidRDefault="00764206" w:rsidP="00764206">
      <w:pPr>
        <w:autoSpaceDE w:val="0"/>
        <w:autoSpaceDN w:val="0"/>
        <w:adjustRightInd w:val="0"/>
        <w:ind w:firstLine="709"/>
        <w:jc w:val="both"/>
        <w:rPr>
          <w:rFonts w:ascii="Times New Roman" w:hAnsi="Times New Roman"/>
          <w:sz w:val="28"/>
          <w:szCs w:val="28"/>
        </w:rPr>
      </w:pPr>
      <w:r w:rsidRPr="00764206">
        <w:rPr>
          <w:rFonts w:ascii="Times New Roman" w:hAnsi="Times New Roman"/>
          <w:sz w:val="28"/>
          <w:szCs w:val="28"/>
        </w:rPr>
        <w:t>копии трудовой книжки</w:t>
      </w:r>
      <w:r w:rsidRPr="00764206">
        <w:rPr>
          <w:rFonts w:ascii="Times New Roman" w:hAnsi="Times New Roman"/>
          <w:bCs/>
          <w:sz w:val="28"/>
          <w:szCs w:val="28"/>
        </w:rPr>
        <w:t xml:space="preserve"> при наличии и (или) сведения о трудовой деятельности, предусмотренные статьей 66.1 Трудового кодекса Российской Федерации</w:t>
      </w:r>
      <w:r w:rsidRPr="00764206">
        <w:rPr>
          <w:rFonts w:ascii="Times New Roman" w:hAnsi="Times New Roman"/>
          <w:sz w:val="28"/>
          <w:szCs w:val="28"/>
        </w:rPr>
        <w:t>, иных документов, подтверждающих специальный стаж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764206" w:rsidRPr="00764206" w:rsidRDefault="00764206" w:rsidP="00764206">
      <w:pPr>
        <w:autoSpaceDE w:val="0"/>
        <w:autoSpaceDN w:val="0"/>
        <w:adjustRightInd w:val="0"/>
        <w:ind w:firstLine="709"/>
        <w:jc w:val="both"/>
        <w:rPr>
          <w:rFonts w:ascii="Times New Roman" w:hAnsi="Times New Roman"/>
          <w:sz w:val="28"/>
          <w:szCs w:val="28"/>
        </w:rPr>
      </w:pPr>
      <w:r w:rsidRPr="00764206">
        <w:rPr>
          <w:rFonts w:ascii="Times New Roman" w:hAnsi="Times New Roman"/>
          <w:sz w:val="28"/>
          <w:szCs w:val="28"/>
        </w:rPr>
        <w:t>справка, подтверждающая размер среднемесячного заработка муниципального служащего;</w:t>
      </w:r>
    </w:p>
    <w:p w:rsidR="00764206" w:rsidRPr="00764206" w:rsidRDefault="00764206" w:rsidP="00764206">
      <w:pPr>
        <w:autoSpaceDE w:val="0"/>
        <w:autoSpaceDN w:val="0"/>
        <w:adjustRightInd w:val="0"/>
        <w:ind w:firstLine="709"/>
        <w:jc w:val="both"/>
        <w:rPr>
          <w:rFonts w:ascii="Times New Roman" w:hAnsi="Times New Roman"/>
          <w:sz w:val="28"/>
          <w:szCs w:val="28"/>
        </w:rPr>
      </w:pPr>
      <w:r w:rsidRPr="00764206">
        <w:rPr>
          <w:rFonts w:ascii="Times New Roman" w:hAnsi="Times New Roman"/>
          <w:sz w:val="28"/>
          <w:szCs w:val="28"/>
        </w:rPr>
        <w:t>справка о размере страховой пенсии по старости, получаемой на момент подачи заявления;</w:t>
      </w:r>
    </w:p>
    <w:p w:rsidR="00764206" w:rsidRPr="00764206" w:rsidRDefault="00764206" w:rsidP="00764206">
      <w:pPr>
        <w:autoSpaceDE w:val="0"/>
        <w:autoSpaceDN w:val="0"/>
        <w:adjustRightInd w:val="0"/>
        <w:ind w:firstLine="709"/>
        <w:jc w:val="both"/>
        <w:rPr>
          <w:rFonts w:ascii="Times New Roman" w:hAnsi="Times New Roman"/>
          <w:sz w:val="28"/>
          <w:szCs w:val="28"/>
        </w:rPr>
      </w:pPr>
      <w:r w:rsidRPr="00764206">
        <w:rPr>
          <w:rFonts w:ascii="Times New Roman" w:hAnsi="Times New Roman"/>
          <w:sz w:val="28"/>
          <w:szCs w:val="28"/>
        </w:rPr>
        <w:t>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w:t>
      </w:r>
    </w:p>
    <w:p w:rsidR="00764206" w:rsidRPr="00764206" w:rsidRDefault="00764206" w:rsidP="00764206">
      <w:pPr>
        <w:autoSpaceDE w:val="0"/>
        <w:autoSpaceDN w:val="0"/>
        <w:adjustRightInd w:val="0"/>
        <w:ind w:firstLine="709"/>
        <w:jc w:val="both"/>
        <w:rPr>
          <w:rFonts w:ascii="Times New Roman" w:hAnsi="Times New Roman"/>
          <w:sz w:val="28"/>
          <w:szCs w:val="28"/>
        </w:rPr>
      </w:pPr>
      <w:r w:rsidRPr="00764206">
        <w:rPr>
          <w:rFonts w:ascii="Times New Roman" w:hAnsi="Times New Roman"/>
          <w:sz w:val="28"/>
          <w:szCs w:val="28"/>
        </w:rPr>
        <w:t>При подаче указанных документов предъявляется паспорт и трудовая книжка</w:t>
      </w:r>
      <w:r w:rsidRPr="00764206">
        <w:rPr>
          <w:rFonts w:ascii="Times New Roman" w:hAnsi="Times New Roman"/>
          <w:bCs/>
          <w:sz w:val="28"/>
          <w:szCs w:val="28"/>
        </w:rPr>
        <w:t xml:space="preserve"> при наличии и (или) сведения о трудовой деятельности, предусмотренные статьей 66.1 Трудового кодекса Российской Федерации</w:t>
      </w:r>
      <w:r w:rsidRPr="00764206">
        <w:rPr>
          <w:rFonts w:ascii="Times New Roman" w:hAnsi="Times New Roman"/>
          <w:sz w:val="28"/>
          <w:szCs w:val="28"/>
        </w:rPr>
        <w:t xml:space="preserve"> лица, претендующего на установление пенсии за выслугу лет.</w:t>
      </w:r>
    </w:p>
    <w:p w:rsidR="00764206" w:rsidRPr="00764206" w:rsidRDefault="00764206" w:rsidP="00764206">
      <w:pPr>
        <w:autoSpaceDE w:val="0"/>
        <w:autoSpaceDN w:val="0"/>
        <w:adjustRightInd w:val="0"/>
        <w:ind w:firstLine="709"/>
        <w:jc w:val="both"/>
        <w:rPr>
          <w:rFonts w:ascii="Times New Roman" w:hAnsi="Times New Roman"/>
          <w:sz w:val="28"/>
          <w:szCs w:val="28"/>
        </w:rPr>
      </w:pPr>
      <w:r w:rsidRPr="00764206">
        <w:rPr>
          <w:rFonts w:ascii="Times New Roman" w:hAnsi="Times New Roman"/>
          <w:sz w:val="28"/>
          <w:szCs w:val="28"/>
        </w:rPr>
        <w:t xml:space="preserve">3.3. Основанием для назначения пенсии за выслугу лет является постановление администрации </w:t>
      </w:r>
      <w:r w:rsidR="00334718">
        <w:rPr>
          <w:rFonts w:ascii="Times New Roman" w:hAnsi="Times New Roman"/>
          <w:sz w:val="28"/>
          <w:szCs w:val="28"/>
        </w:rPr>
        <w:t>Троиц</w:t>
      </w:r>
      <w:r w:rsidRPr="00764206">
        <w:rPr>
          <w:rFonts w:ascii="Times New Roman" w:hAnsi="Times New Roman"/>
          <w:sz w:val="28"/>
          <w:szCs w:val="28"/>
        </w:rPr>
        <w:t xml:space="preserve">кого сельсовета. Решение об установлении пенсии за выслугу лет при наличии всех необходимых документов принимается в месячный срок. В постановлении о назначении пенсии за выслугу лет указывается </w:t>
      </w:r>
      <w:r w:rsidRPr="00764206">
        <w:rPr>
          <w:rFonts w:ascii="Times New Roman" w:hAnsi="Times New Roman"/>
          <w:bCs/>
          <w:sz w:val="28"/>
          <w:szCs w:val="28"/>
        </w:rPr>
        <w:t>размер установленной пенсии</w:t>
      </w:r>
      <w:r w:rsidRPr="00764206">
        <w:rPr>
          <w:rFonts w:ascii="Times New Roman" w:hAnsi="Times New Roman"/>
          <w:sz w:val="28"/>
          <w:szCs w:val="28"/>
        </w:rPr>
        <w:t xml:space="preserve">, дата, с которой устанавливается пенсия. Проект постановления готовится кадровой службой (специалистом, осуществляющим кадровую работу). 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764206" w:rsidRPr="00764206" w:rsidRDefault="00764206" w:rsidP="00764206">
      <w:pPr>
        <w:autoSpaceDE w:val="0"/>
        <w:autoSpaceDN w:val="0"/>
        <w:adjustRightInd w:val="0"/>
        <w:ind w:firstLine="709"/>
        <w:jc w:val="both"/>
        <w:rPr>
          <w:rFonts w:ascii="Times New Roman" w:hAnsi="Times New Roman"/>
          <w:sz w:val="28"/>
          <w:szCs w:val="28"/>
        </w:rPr>
      </w:pPr>
      <w:r w:rsidRPr="00764206">
        <w:rPr>
          <w:rFonts w:ascii="Times New Roman" w:hAnsi="Times New Roman"/>
          <w:sz w:val="28"/>
          <w:szCs w:val="28"/>
        </w:rPr>
        <w:lastRenderedPageBreak/>
        <w:t>3.5. Пенсия за выслугу лет устанавливается и выплачивается со дня подачи заявления, но не ранее чем со дня возникновения права на нее.</w:t>
      </w:r>
    </w:p>
    <w:p w:rsidR="00764206" w:rsidRPr="00764206" w:rsidRDefault="00764206" w:rsidP="00764206">
      <w:pPr>
        <w:autoSpaceDE w:val="0"/>
        <w:autoSpaceDN w:val="0"/>
        <w:adjustRightInd w:val="0"/>
        <w:ind w:firstLine="709"/>
        <w:jc w:val="both"/>
        <w:rPr>
          <w:rFonts w:ascii="Times New Roman" w:hAnsi="Times New Roman"/>
          <w:sz w:val="28"/>
          <w:szCs w:val="28"/>
        </w:rPr>
      </w:pPr>
      <w:r w:rsidRPr="00764206">
        <w:rPr>
          <w:rFonts w:ascii="Times New Roman" w:hAnsi="Times New Roman"/>
          <w:sz w:val="28"/>
          <w:szCs w:val="28"/>
        </w:rPr>
        <w:t>3.6. Выплата пенсии за выслугу лет производится до 20 числа месяца, следующего за расчетным.</w:t>
      </w:r>
    </w:p>
    <w:p w:rsidR="00764206" w:rsidRPr="00764206" w:rsidRDefault="00764206" w:rsidP="00764206">
      <w:pPr>
        <w:autoSpaceDE w:val="0"/>
        <w:autoSpaceDN w:val="0"/>
        <w:adjustRightInd w:val="0"/>
        <w:ind w:firstLine="709"/>
        <w:contextualSpacing/>
        <w:jc w:val="both"/>
        <w:rPr>
          <w:rFonts w:ascii="Times New Roman" w:eastAsia="Arial" w:hAnsi="Times New Roman"/>
          <w:color w:val="000000"/>
          <w:sz w:val="28"/>
          <w:szCs w:val="28"/>
        </w:rPr>
      </w:pPr>
      <w:r w:rsidRPr="00764206">
        <w:rPr>
          <w:rFonts w:ascii="Times New Roman" w:eastAsia="Arial" w:hAnsi="Times New Roman"/>
          <w:color w:val="000000"/>
          <w:sz w:val="28"/>
          <w:szCs w:val="28"/>
        </w:rPr>
        <w:t>3.8. 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764206" w:rsidRPr="00764206" w:rsidRDefault="00764206" w:rsidP="00764206">
      <w:pPr>
        <w:autoSpaceDE w:val="0"/>
        <w:autoSpaceDN w:val="0"/>
        <w:adjustRightInd w:val="0"/>
        <w:ind w:firstLine="709"/>
        <w:contextualSpacing/>
        <w:jc w:val="both"/>
        <w:rPr>
          <w:rFonts w:ascii="Times New Roman" w:eastAsia="Arial" w:hAnsi="Times New Roman"/>
          <w:color w:val="000000"/>
          <w:sz w:val="28"/>
          <w:szCs w:val="28"/>
        </w:rPr>
      </w:pPr>
      <w:r w:rsidRPr="00764206">
        <w:rPr>
          <w:rFonts w:ascii="Times New Roman" w:eastAsia="Arial" w:hAnsi="Times New Roman"/>
          <w:color w:val="000000"/>
          <w:sz w:val="28"/>
          <w:szCs w:val="28"/>
        </w:rPr>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764206" w:rsidRPr="00764206" w:rsidRDefault="00764206" w:rsidP="00764206">
      <w:pPr>
        <w:autoSpaceDE w:val="0"/>
        <w:autoSpaceDN w:val="0"/>
        <w:adjustRightInd w:val="0"/>
        <w:ind w:firstLine="709"/>
        <w:contextualSpacing/>
        <w:jc w:val="both"/>
        <w:rPr>
          <w:rFonts w:ascii="Times New Roman" w:eastAsia="Arial" w:hAnsi="Times New Roman"/>
          <w:color w:val="000000"/>
          <w:sz w:val="28"/>
          <w:szCs w:val="28"/>
        </w:rPr>
      </w:pPr>
      <w:r w:rsidRPr="00764206">
        <w:rPr>
          <w:rFonts w:ascii="Times New Roman" w:eastAsia="Arial" w:hAnsi="Times New Roman"/>
          <w:color w:val="000000"/>
          <w:sz w:val="28"/>
          <w:szCs w:val="28"/>
        </w:rPr>
        <w:t>Лицо, получающее пенсию за выслугу лет, обязано в пятидневный срок сообщить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прекращении гражданства РФ в письменной форме в уполномоченный орган.</w:t>
      </w:r>
    </w:p>
    <w:p w:rsidR="00764206" w:rsidRPr="00764206" w:rsidRDefault="00764206" w:rsidP="00764206">
      <w:pPr>
        <w:tabs>
          <w:tab w:val="left" w:pos="2410"/>
        </w:tabs>
        <w:rPr>
          <w:rFonts w:ascii="Times New Roman" w:hAnsi="Times New Roman"/>
          <w:sz w:val="28"/>
          <w:szCs w:val="28"/>
        </w:rPr>
      </w:pPr>
    </w:p>
    <w:p w:rsidR="00764206" w:rsidRPr="00764206" w:rsidRDefault="00764206" w:rsidP="00764206">
      <w:pPr>
        <w:autoSpaceDE w:val="0"/>
        <w:autoSpaceDN w:val="0"/>
        <w:adjustRightInd w:val="0"/>
        <w:ind w:firstLine="540"/>
        <w:jc w:val="center"/>
        <w:rPr>
          <w:rFonts w:ascii="Times New Roman" w:hAnsi="Times New Roman"/>
          <w:sz w:val="28"/>
          <w:szCs w:val="28"/>
        </w:rPr>
      </w:pPr>
      <w:r w:rsidRPr="00764206">
        <w:rPr>
          <w:rFonts w:ascii="Times New Roman" w:hAnsi="Times New Roman"/>
          <w:sz w:val="28"/>
          <w:szCs w:val="28"/>
        </w:rPr>
        <w:t>4. ПЕРЕРАСЧЕТ РАЗМЕРА ПЕНСИИ ЗА ВЫСЛУГУ ЛЕТ</w:t>
      </w:r>
    </w:p>
    <w:p w:rsidR="00764206" w:rsidRPr="00764206" w:rsidRDefault="00764206" w:rsidP="00764206">
      <w:pPr>
        <w:autoSpaceDE w:val="0"/>
        <w:autoSpaceDN w:val="0"/>
        <w:adjustRightInd w:val="0"/>
        <w:ind w:firstLine="540"/>
        <w:jc w:val="both"/>
        <w:rPr>
          <w:rFonts w:ascii="Times New Roman" w:hAnsi="Times New Roman"/>
          <w:sz w:val="28"/>
          <w:szCs w:val="28"/>
        </w:rPr>
      </w:pPr>
      <w:r w:rsidRPr="00764206">
        <w:rPr>
          <w:rFonts w:ascii="Times New Roman" w:hAnsi="Times New Roman"/>
          <w:sz w:val="28"/>
          <w:szCs w:val="28"/>
        </w:rPr>
        <w:t xml:space="preserve">4.1. Перерасчет размера пенсии за выслугу лет муниципальным служащим производится после ее назначения с применением положений пунктов 4 - </w:t>
      </w:r>
      <w:hyperlink w:anchor="Par23" w:history="1">
        <w:r w:rsidRPr="00764206">
          <w:rPr>
            <w:rFonts w:ascii="Times New Roman" w:hAnsi="Times New Roman"/>
            <w:sz w:val="28"/>
            <w:szCs w:val="28"/>
          </w:rPr>
          <w:t>11</w:t>
        </w:r>
      </w:hyperlink>
      <w:r w:rsidRPr="00764206">
        <w:rPr>
          <w:rFonts w:ascii="Times New Roman" w:hAnsi="Times New Roman"/>
          <w:sz w:val="28"/>
          <w:szCs w:val="28"/>
        </w:rPr>
        <w:t xml:space="preserve"> статьи 9 Закона </w:t>
      </w:r>
      <w:r w:rsidRPr="00764206">
        <w:rPr>
          <w:rFonts w:ascii="Times New Roman" w:eastAsia="Calibri" w:hAnsi="Times New Roman"/>
          <w:sz w:val="28"/>
          <w:szCs w:val="28"/>
        </w:rPr>
        <w:t xml:space="preserve">края № 5-1565 </w:t>
      </w:r>
      <w:r w:rsidRPr="00764206">
        <w:rPr>
          <w:rFonts w:ascii="Times New Roman" w:hAnsi="Times New Roman"/>
          <w:sz w:val="28"/>
          <w:szCs w:val="28"/>
        </w:rPr>
        <w:t>в следующих случаях:</w:t>
      </w:r>
    </w:p>
    <w:p w:rsidR="00764206" w:rsidRPr="00764206" w:rsidRDefault="00764206" w:rsidP="00764206">
      <w:pPr>
        <w:autoSpaceDE w:val="0"/>
        <w:autoSpaceDN w:val="0"/>
        <w:adjustRightInd w:val="0"/>
        <w:ind w:firstLine="540"/>
        <w:jc w:val="both"/>
        <w:rPr>
          <w:rFonts w:ascii="Times New Roman" w:hAnsi="Times New Roman"/>
          <w:sz w:val="28"/>
          <w:szCs w:val="28"/>
        </w:rPr>
      </w:pPr>
      <w:r w:rsidRPr="00764206">
        <w:rPr>
          <w:rFonts w:ascii="Times New Roman" w:hAnsi="Times New Roman"/>
          <w:bCs/>
          <w:sz w:val="28"/>
          <w:szCs w:val="28"/>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w:t>
      </w:r>
      <w:r w:rsidRPr="00764206">
        <w:rPr>
          <w:rFonts w:ascii="Times New Roman" w:hAnsi="Times New Roman"/>
          <w:bCs/>
          <w:sz w:val="28"/>
          <w:szCs w:val="28"/>
        </w:rPr>
        <w:lastRenderedPageBreak/>
        <w:t>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 высоким должностным окладом;</w:t>
      </w:r>
    </w:p>
    <w:p w:rsidR="00764206" w:rsidRPr="00764206" w:rsidRDefault="00764206" w:rsidP="00764206">
      <w:pPr>
        <w:autoSpaceDE w:val="0"/>
        <w:autoSpaceDN w:val="0"/>
        <w:adjustRightInd w:val="0"/>
        <w:ind w:firstLine="540"/>
        <w:jc w:val="both"/>
        <w:rPr>
          <w:rFonts w:ascii="Times New Roman" w:hAnsi="Times New Roman"/>
          <w:sz w:val="28"/>
          <w:szCs w:val="28"/>
        </w:rPr>
      </w:pPr>
      <w:r w:rsidRPr="00764206">
        <w:rPr>
          <w:rFonts w:ascii="Times New Roman" w:hAnsi="Times New Roman"/>
          <w:sz w:val="28"/>
          <w:szCs w:val="28"/>
        </w:rPr>
        <w:t>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N 400-ФЗ "О страховых пенсиях";</w:t>
      </w:r>
    </w:p>
    <w:p w:rsidR="00764206" w:rsidRPr="00764206" w:rsidRDefault="00764206" w:rsidP="00764206">
      <w:pPr>
        <w:autoSpaceDE w:val="0"/>
        <w:autoSpaceDN w:val="0"/>
        <w:adjustRightInd w:val="0"/>
        <w:ind w:firstLine="540"/>
        <w:jc w:val="both"/>
        <w:rPr>
          <w:rFonts w:ascii="Times New Roman" w:hAnsi="Times New Roman"/>
          <w:sz w:val="28"/>
          <w:szCs w:val="28"/>
        </w:rPr>
      </w:pPr>
      <w:r w:rsidRPr="00764206">
        <w:rPr>
          <w:rFonts w:ascii="Times New Roman" w:hAnsi="Times New Roman"/>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764206" w:rsidRPr="00764206" w:rsidRDefault="00764206" w:rsidP="00764206">
      <w:pPr>
        <w:autoSpaceDE w:val="0"/>
        <w:autoSpaceDN w:val="0"/>
        <w:adjustRightInd w:val="0"/>
        <w:ind w:firstLine="540"/>
        <w:jc w:val="both"/>
        <w:rPr>
          <w:rFonts w:ascii="Times New Roman" w:hAnsi="Times New Roman"/>
          <w:sz w:val="28"/>
          <w:szCs w:val="28"/>
        </w:rPr>
      </w:pPr>
      <w:r w:rsidRPr="00764206">
        <w:rPr>
          <w:rFonts w:ascii="Times New Roman" w:hAnsi="Times New Roman"/>
          <w:sz w:val="28"/>
          <w:szCs w:val="28"/>
        </w:rPr>
        <w:t>4.2.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764206" w:rsidRPr="00764206" w:rsidRDefault="00764206" w:rsidP="00764206">
      <w:pPr>
        <w:autoSpaceDE w:val="0"/>
        <w:autoSpaceDN w:val="0"/>
        <w:adjustRightInd w:val="0"/>
        <w:ind w:firstLine="540"/>
        <w:jc w:val="center"/>
        <w:rPr>
          <w:rFonts w:ascii="Times New Roman" w:hAnsi="Times New Roman"/>
          <w:sz w:val="28"/>
          <w:szCs w:val="28"/>
        </w:rPr>
      </w:pPr>
      <w:r w:rsidRPr="00764206">
        <w:rPr>
          <w:rFonts w:ascii="Times New Roman" w:hAnsi="Times New Roman"/>
          <w:sz w:val="28"/>
          <w:szCs w:val="28"/>
        </w:rPr>
        <w:t>5. ЗАКЛЮЧИТЕЛЬНЫЕ ПОЛОЖЕНИЯ</w:t>
      </w:r>
    </w:p>
    <w:p w:rsidR="00764206" w:rsidRPr="00764206" w:rsidRDefault="00764206" w:rsidP="00764206">
      <w:pPr>
        <w:autoSpaceDE w:val="0"/>
        <w:autoSpaceDN w:val="0"/>
        <w:adjustRightInd w:val="0"/>
        <w:ind w:firstLine="540"/>
        <w:jc w:val="both"/>
        <w:rPr>
          <w:rFonts w:ascii="Times New Roman" w:hAnsi="Times New Roman"/>
          <w:sz w:val="28"/>
          <w:szCs w:val="28"/>
        </w:rPr>
      </w:pPr>
      <w:r w:rsidRPr="00764206">
        <w:rPr>
          <w:rFonts w:ascii="Times New Roman" w:hAnsi="Times New Roman"/>
          <w:sz w:val="28"/>
          <w:szCs w:val="28"/>
        </w:rPr>
        <w:t>5.1. Данные о лице, которому установлена пенсия за выслугу лет в соответствии с Законом края № 5-1565 и настоящим Положением, передаются в уполномоченный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
    <w:p w:rsidR="00764206" w:rsidRPr="00764206" w:rsidRDefault="00764206" w:rsidP="00764206">
      <w:pPr>
        <w:autoSpaceDE w:val="0"/>
        <w:autoSpaceDN w:val="0"/>
        <w:adjustRightInd w:val="0"/>
        <w:ind w:firstLine="540"/>
        <w:jc w:val="both"/>
        <w:rPr>
          <w:rFonts w:ascii="Times New Roman" w:hAnsi="Times New Roman"/>
          <w:sz w:val="28"/>
          <w:szCs w:val="28"/>
        </w:rPr>
      </w:pPr>
      <w:r w:rsidRPr="00764206">
        <w:rPr>
          <w:rFonts w:ascii="Times New Roman" w:hAnsi="Times New Roman"/>
          <w:sz w:val="28"/>
          <w:szCs w:val="28"/>
        </w:rPr>
        <w:t xml:space="preserve">5.2. 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решением представительного органа муниципального образования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w:t>
      </w:r>
      <w:r w:rsidRPr="00764206">
        <w:rPr>
          <w:rFonts w:ascii="Times New Roman" w:hAnsi="Times New Roman"/>
          <w:sz w:val="28"/>
          <w:szCs w:val="28"/>
        </w:rPr>
        <w:lastRenderedPageBreak/>
        <w:t>до 1 января 2017 года право на страховую пенсию по старости (инвалидности) в соответствии с Федеральным законом от 28 декабря 2013 года N 400-ФЗ "О страховых пенсиях", сохраняется право на пенсию за выслугу лет без учета изменений, внесенных Законом от 22.12.2016 N 2-277 в пункт 1 статьи 9.</w:t>
      </w:r>
    </w:p>
    <w:p w:rsidR="00764206" w:rsidRPr="00764206" w:rsidRDefault="00764206" w:rsidP="00764206">
      <w:pPr>
        <w:ind w:firstLine="567"/>
        <w:jc w:val="both"/>
        <w:rPr>
          <w:rFonts w:ascii="Times New Roman" w:hAnsi="Times New Roman"/>
          <w:sz w:val="28"/>
          <w:szCs w:val="28"/>
        </w:rPr>
      </w:pPr>
      <w:r w:rsidRPr="00764206">
        <w:rPr>
          <w:rFonts w:ascii="Times New Roman" w:hAnsi="Times New Roman"/>
          <w:sz w:val="28"/>
          <w:szCs w:val="28"/>
        </w:rPr>
        <w:t>5.3. Лицам, которым решением представительного органа муниципального образования была сохранена пенсия за выслугу лет в соответствии с пунктом 3.3 статьи 9 Закона Красноярского края "Об особенностях правового регулирования муниципальной службы в Красноярском крае" в редакции, действовавшей до 1 января 2017 года, пенсия за выслугу лет выплачивается в прежнем размере и на прежних условиях ее предоставления. К таким пенсиям за выслугу лет применяются положения пунктов 12, 13 статьи 9 в редакции Закона от 22.12.2016 N 2-277.</w:t>
      </w:r>
    </w:p>
    <w:sectPr w:rsidR="00764206" w:rsidRPr="00764206" w:rsidSect="008457DE">
      <w:footerReference w:type="default" r:id="rId16"/>
      <w:pgSz w:w="11906" w:h="16838"/>
      <w:pgMar w:top="1134" w:right="850" w:bottom="851" w:left="1701" w:header="0" w:footer="708"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EC4" w:rsidRDefault="00E47EC4">
      <w:pPr>
        <w:spacing w:after="0" w:line="240" w:lineRule="auto"/>
      </w:pPr>
      <w:r>
        <w:separator/>
      </w:r>
    </w:p>
  </w:endnote>
  <w:endnote w:type="continuationSeparator" w:id="0">
    <w:p w:rsidR="00E47EC4" w:rsidRDefault="00E47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roid Sans Devanagari">
    <w:altName w:val="Segoe UI"/>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96B" w:rsidRDefault="00C3696B" w:rsidP="005A7684">
    <w:pPr>
      <w:pStyle w:val="af2"/>
      <w:rPr>
        <w:szCs w:val="16"/>
      </w:rPr>
    </w:pPr>
  </w:p>
  <w:p w:rsidR="005A7684" w:rsidRPr="005A7684" w:rsidRDefault="005A7684" w:rsidP="005A7684">
    <w:pPr>
      <w:pStyle w:val="af2"/>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EC4" w:rsidRDefault="00E47EC4">
      <w:pPr>
        <w:rPr>
          <w:sz w:val="12"/>
        </w:rPr>
      </w:pPr>
      <w:r>
        <w:separator/>
      </w:r>
    </w:p>
  </w:footnote>
  <w:footnote w:type="continuationSeparator" w:id="0">
    <w:p w:rsidR="00E47EC4" w:rsidRDefault="00E47EC4">
      <w:pPr>
        <w:rPr>
          <w:sz w:val="1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2DE30A02"/>
    <w:multiLevelType w:val="multilevel"/>
    <w:tmpl w:val="4FB2CF84"/>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51D109AF"/>
    <w:multiLevelType w:val="multilevel"/>
    <w:tmpl w:val="851265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 w:numId="4">
    <w:abstractNumId w:val="3"/>
  </w:num>
  <w:num w:numId="5">
    <w:abstractNumId w:val="0"/>
    <w:lvlOverride w:ilvl="0">
      <w:startOverride w:val="1"/>
    </w:lvlOverride>
  </w:num>
  <w:num w:numId="6">
    <w:abstractNumId w:val="2"/>
    <w:lvlOverride w:ilvl="0">
      <w:startOverride w:val="1"/>
    </w:lvlOverride>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rsids>
    <w:rsidRoot w:val="00232800"/>
    <w:rsid w:val="001056BB"/>
    <w:rsid w:val="0017095C"/>
    <w:rsid w:val="00232800"/>
    <w:rsid w:val="00334718"/>
    <w:rsid w:val="003E17BC"/>
    <w:rsid w:val="004D46F2"/>
    <w:rsid w:val="005A7684"/>
    <w:rsid w:val="006614B6"/>
    <w:rsid w:val="006D3678"/>
    <w:rsid w:val="006E7AAE"/>
    <w:rsid w:val="00764206"/>
    <w:rsid w:val="00772050"/>
    <w:rsid w:val="007E7FD8"/>
    <w:rsid w:val="00844369"/>
    <w:rsid w:val="008457DE"/>
    <w:rsid w:val="00855E73"/>
    <w:rsid w:val="008A03E8"/>
    <w:rsid w:val="008D03B4"/>
    <w:rsid w:val="00903FC9"/>
    <w:rsid w:val="009319F5"/>
    <w:rsid w:val="00953AE4"/>
    <w:rsid w:val="00963BFE"/>
    <w:rsid w:val="00964DB2"/>
    <w:rsid w:val="009713E6"/>
    <w:rsid w:val="00A0799D"/>
    <w:rsid w:val="00AF27CC"/>
    <w:rsid w:val="00B60C53"/>
    <w:rsid w:val="00BA4319"/>
    <w:rsid w:val="00BC48B8"/>
    <w:rsid w:val="00BE400D"/>
    <w:rsid w:val="00C3696B"/>
    <w:rsid w:val="00E441A3"/>
    <w:rsid w:val="00E47EC4"/>
    <w:rsid w:val="00F23D5A"/>
    <w:rsid w:val="00FD61C0"/>
    <w:rsid w:val="00FF0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EEE"/>
    <w:pPr>
      <w:spacing w:after="200" w:line="276"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162EEE"/>
    <w:rPr>
      <w:color w:val="0000FF"/>
      <w:u w:val="single"/>
    </w:rPr>
  </w:style>
  <w:style w:type="character" w:customStyle="1" w:styleId="a3">
    <w:name w:val="Текст сноски Знак"/>
    <w:basedOn w:val="a0"/>
    <w:qFormat/>
    <w:rsid w:val="00162EEE"/>
    <w:rPr>
      <w:rFonts w:ascii="Times New Roman" w:eastAsia="Times New Roman" w:hAnsi="Times New Roman" w:cs="Times New Roman"/>
      <w:sz w:val="20"/>
      <w:szCs w:val="20"/>
      <w:lang w:eastAsia="ru-RU"/>
    </w:rPr>
  </w:style>
  <w:style w:type="character" w:customStyle="1" w:styleId="a4">
    <w:name w:val="Привязка сноски"/>
    <w:rsid w:val="00AF27CC"/>
    <w:rPr>
      <w:vertAlign w:val="superscript"/>
    </w:rPr>
  </w:style>
  <w:style w:type="character" w:customStyle="1" w:styleId="FootnoteCharacters">
    <w:name w:val="Footnote Characters"/>
    <w:uiPriority w:val="99"/>
    <w:unhideWhenUsed/>
    <w:qFormat/>
    <w:rsid w:val="00162EEE"/>
    <w:rPr>
      <w:vertAlign w:val="superscript"/>
    </w:rPr>
  </w:style>
  <w:style w:type="character" w:customStyle="1" w:styleId="a5">
    <w:name w:val="Нижний колонтитул Знак"/>
    <w:basedOn w:val="a0"/>
    <w:uiPriority w:val="99"/>
    <w:qFormat/>
    <w:rsid w:val="00162EEE"/>
    <w:rPr>
      <w:rFonts w:ascii="Times New Roman" w:eastAsia="Times New Roman" w:hAnsi="Times New Roman" w:cs="Times New Roman"/>
      <w:sz w:val="28"/>
      <w:szCs w:val="20"/>
      <w:lang w:eastAsia="ru-RU"/>
    </w:rPr>
  </w:style>
  <w:style w:type="character" w:customStyle="1" w:styleId="a6">
    <w:name w:val="Верхний колонтитул Знак"/>
    <w:basedOn w:val="a0"/>
    <w:uiPriority w:val="99"/>
    <w:semiHidden/>
    <w:qFormat/>
    <w:rsid w:val="00162EEE"/>
    <w:rPr>
      <w:rFonts w:ascii="Calibri" w:eastAsia="Times New Roman" w:hAnsi="Calibri" w:cs="Times New Roman"/>
      <w:lang w:eastAsia="ru-RU"/>
    </w:rPr>
  </w:style>
  <w:style w:type="character" w:customStyle="1" w:styleId="a7">
    <w:name w:val="Текст выноски Знак"/>
    <w:basedOn w:val="a0"/>
    <w:uiPriority w:val="99"/>
    <w:semiHidden/>
    <w:qFormat/>
    <w:rsid w:val="00FF4BCF"/>
    <w:rPr>
      <w:rFonts w:ascii="Tahoma" w:eastAsia="Times New Roman" w:hAnsi="Tahoma" w:cs="Tahoma"/>
      <w:sz w:val="16"/>
      <w:szCs w:val="16"/>
      <w:lang w:eastAsia="ru-RU"/>
    </w:rPr>
  </w:style>
  <w:style w:type="character" w:customStyle="1" w:styleId="a8">
    <w:name w:val="Символ сноски"/>
    <w:qFormat/>
    <w:rsid w:val="00AF27CC"/>
  </w:style>
  <w:style w:type="character" w:customStyle="1" w:styleId="a9">
    <w:name w:val="Привязка концевой сноски"/>
    <w:rsid w:val="00AF27CC"/>
    <w:rPr>
      <w:vertAlign w:val="superscript"/>
    </w:rPr>
  </w:style>
  <w:style w:type="character" w:customStyle="1" w:styleId="aa">
    <w:name w:val="Символ концевой сноски"/>
    <w:qFormat/>
    <w:rsid w:val="00AF27CC"/>
  </w:style>
  <w:style w:type="paragraph" w:styleId="ab">
    <w:name w:val="Title"/>
    <w:basedOn w:val="a"/>
    <w:next w:val="ac"/>
    <w:qFormat/>
    <w:rsid w:val="00AF27CC"/>
    <w:pPr>
      <w:keepNext/>
      <w:spacing w:before="240" w:after="120"/>
    </w:pPr>
    <w:rPr>
      <w:rFonts w:ascii="Liberation Sans" w:eastAsia="Tahoma" w:hAnsi="Liberation Sans" w:cs="Droid Sans Devanagari"/>
      <w:sz w:val="28"/>
      <w:szCs w:val="28"/>
    </w:rPr>
  </w:style>
  <w:style w:type="paragraph" w:styleId="ac">
    <w:name w:val="Body Text"/>
    <w:basedOn w:val="a"/>
    <w:rsid w:val="00AF27CC"/>
    <w:pPr>
      <w:spacing w:after="140"/>
    </w:pPr>
  </w:style>
  <w:style w:type="paragraph" w:styleId="ad">
    <w:name w:val="List"/>
    <w:basedOn w:val="ac"/>
    <w:rsid w:val="00AF27CC"/>
    <w:rPr>
      <w:rFonts w:cs="Droid Sans Devanagari"/>
    </w:rPr>
  </w:style>
  <w:style w:type="paragraph" w:styleId="ae">
    <w:name w:val="caption"/>
    <w:basedOn w:val="a"/>
    <w:qFormat/>
    <w:rsid w:val="00AF27CC"/>
    <w:pPr>
      <w:suppressLineNumbers/>
      <w:spacing w:before="120" w:after="120"/>
    </w:pPr>
    <w:rPr>
      <w:rFonts w:cs="Droid Sans Devanagari"/>
      <w:i/>
      <w:iCs/>
      <w:sz w:val="24"/>
      <w:szCs w:val="24"/>
    </w:rPr>
  </w:style>
  <w:style w:type="paragraph" w:styleId="af">
    <w:name w:val="index heading"/>
    <w:basedOn w:val="a"/>
    <w:qFormat/>
    <w:rsid w:val="00AF27CC"/>
    <w:pPr>
      <w:suppressLineNumbers/>
    </w:pPr>
    <w:rPr>
      <w:rFonts w:cs="Droid Sans Devanagari"/>
    </w:rPr>
  </w:style>
  <w:style w:type="paragraph" w:styleId="af0">
    <w:name w:val="footnote text"/>
    <w:basedOn w:val="a"/>
    <w:unhideWhenUsed/>
    <w:rsid w:val="00162EEE"/>
    <w:pPr>
      <w:spacing w:after="0" w:line="240" w:lineRule="auto"/>
    </w:pPr>
    <w:rPr>
      <w:rFonts w:ascii="Times New Roman" w:hAnsi="Times New Roman"/>
      <w:sz w:val="20"/>
      <w:szCs w:val="20"/>
    </w:rPr>
  </w:style>
  <w:style w:type="paragraph" w:customStyle="1" w:styleId="af1">
    <w:name w:val="Верхний и нижний колонтитулы"/>
    <w:basedOn w:val="a"/>
    <w:qFormat/>
    <w:rsid w:val="00AF27CC"/>
  </w:style>
  <w:style w:type="paragraph" w:styleId="af2">
    <w:name w:val="footer"/>
    <w:basedOn w:val="a"/>
    <w:uiPriority w:val="99"/>
    <w:unhideWhenUsed/>
    <w:rsid w:val="00162EEE"/>
    <w:pPr>
      <w:tabs>
        <w:tab w:val="center" w:pos="4677"/>
        <w:tab w:val="right" w:pos="9355"/>
      </w:tabs>
      <w:spacing w:after="0" w:line="240" w:lineRule="auto"/>
    </w:pPr>
    <w:rPr>
      <w:rFonts w:ascii="Times New Roman" w:hAnsi="Times New Roman"/>
      <w:sz w:val="28"/>
      <w:szCs w:val="20"/>
    </w:rPr>
  </w:style>
  <w:style w:type="paragraph" w:styleId="af3">
    <w:name w:val="header"/>
    <w:basedOn w:val="a"/>
    <w:uiPriority w:val="99"/>
    <w:unhideWhenUsed/>
    <w:rsid w:val="00162EEE"/>
    <w:pPr>
      <w:tabs>
        <w:tab w:val="center" w:pos="4677"/>
        <w:tab w:val="right" w:pos="9355"/>
      </w:tabs>
      <w:spacing w:after="0" w:line="240" w:lineRule="auto"/>
    </w:pPr>
  </w:style>
  <w:style w:type="paragraph" w:styleId="af4">
    <w:name w:val="Balloon Text"/>
    <w:basedOn w:val="a"/>
    <w:uiPriority w:val="99"/>
    <w:semiHidden/>
    <w:unhideWhenUsed/>
    <w:qFormat/>
    <w:rsid w:val="00FF4BCF"/>
    <w:pPr>
      <w:spacing w:after="0" w:line="240" w:lineRule="auto"/>
    </w:pPr>
    <w:rPr>
      <w:rFonts w:ascii="Tahoma" w:hAnsi="Tahoma" w:cs="Tahoma"/>
      <w:sz w:val="16"/>
      <w:szCs w:val="16"/>
    </w:rPr>
  </w:style>
  <w:style w:type="paragraph" w:customStyle="1" w:styleId="af5">
    <w:name w:val="Содержимое врезки"/>
    <w:basedOn w:val="a"/>
    <w:qFormat/>
    <w:rsid w:val="00AF27CC"/>
  </w:style>
  <w:style w:type="paragraph" w:styleId="af6">
    <w:name w:val="Revision"/>
    <w:uiPriority w:val="99"/>
    <w:semiHidden/>
    <w:qFormat/>
    <w:rsid w:val="00722C66"/>
    <w:pPr>
      <w:suppressAutoHyphens w:val="0"/>
    </w:pPr>
    <w:rPr>
      <w:rFonts w:eastAsia="Times New Roman" w:cs="Times New Roman"/>
      <w:lang w:eastAsia="ru-RU"/>
    </w:rPr>
  </w:style>
  <w:style w:type="character" w:styleId="af7">
    <w:name w:val="footnote reference"/>
    <w:basedOn w:val="a0"/>
    <w:uiPriority w:val="99"/>
    <w:semiHidden/>
    <w:unhideWhenUsed/>
    <w:rsid w:val="00844369"/>
    <w:rPr>
      <w:vertAlign w:val="superscript"/>
    </w:rPr>
  </w:style>
</w:styles>
</file>

<file path=word/webSettings.xml><?xml version="1.0" encoding="utf-8"?>
<w:webSettings xmlns:r="http://schemas.openxmlformats.org/officeDocument/2006/relationships" xmlns:w="http://schemas.openxmlformats.org/wordprocessingml/2006/main">
  <w:divs>
    <w:div w:id="58322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A9F8824274DF4488A5E0975754A6F112722AD0E71251F690973465E51ED3BA595152BA70B14B5D5WFe0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9F8824274DF4488A5E0975754A6F112722AD0E71251F690973465E51ED3BA595152BA70B14B5D1WFe7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9F8824274DF4488A5E0975754A6F112722AD0E71251F690973465E51ED3BA595152BA70B14B1D5WFeCF" TargetMode="External"/><Relationship Id="rId5" Type="http://schemas.openxmlformats.org/officeDocument/2006/relationships/webSettings" Target="webSettings.xml"/><Relationship Id="rId15" Type="http://schemas.openxmlformats.org/officeDocument/2006/relationships/hyperlink" Target="consultantplus://offline/ref=13FC08292BA3014D457EEE106C18BED325711F9937FE82331C3E1944AEt8h2F" TargetMode="External"/><Relationship Id="rId10" Type="http://schemas.openxmlformats.org/officeDocument/2006/relationships/hyperlink" Target="consultantplus://offline/ref=8D42A3C0E1AB0283CF0B1CCDFFEE7CB4351D132223594649BE25BF6834x1fBF" TargetMode="External"/><Relationship Id="rId4" Type="http://schemas.openxmlformats.org/officeDocument/2006/relationships/settings" Target="settings.xml"/><Relationship Id="rId9" Type="http://schemas.openxmlformats.org/officeDocument/2006/relationships/image" Target="http://www.krskstate.ru/UserImages/e0dfe3a8-54d6-40a9-bfe2-97a3029b6cbb.gif" TargetMode="External"/><Relationship Id="rId14" Type="http://schemas.openxmlformats.org/officeDocument/2006/relationships/hyperlink" Target="consultantplus://offline/ref=1A9F8824274DF4488A5E0975754A6F112722AD0872241F690973465E51WEe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C9F31-200C-497F-8791-1830E203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3208</Words>
  <Characters>18292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User</cp:lastModifiedBy>
  <cp:revision>19</cp:revision>
  <cp:lastPrinted>2023-06-05T10:37:00Z</cp:lastPrinted>
  <dcterms:created xsi:type="dcterms:W3CDTF">2023-06-05T11:01:00Z</dcterms:created>
  <dcterms:modified xsi:type="dcterms:W3CDTF">2024-11-11T05:46:00Z</dcterms:modified>
  <dc:language>ru-RU</dc:language>
</cp:coreProperties>
</file>