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A" w:rsidRPr="007020EE" w:rsidRDefault="007020EE" w:rsidP="0032044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20EE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334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9A" w:rsidRDefault="00D30F9A" w:rsidP="0032044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020EE" w:rsidRPr="007F2DBD" w:rsidRDefault="007020EE" w:rsidP="00320440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7F2DBD">
        <w:rPr>
          <w:rFonts w:ascii="Times New Roman" w:hAnsi="Times New Roman"/>
          <w:b/>
          <w:iCs/>
          <w:sz w:val="28"/>
          <w:szCs w:val="28"/>
        </w:rPr>
        <w:t>ТРОИЦКИЙ СЕЛЬСКИЙ СОВЕТ ДЕПУТАТОВ</w:t>
      </w:r>
    </w:p>
    <w:p w:rsidR="007020EE" w:rsidRPr="007F2DBD" w:rsidRDefault="007020EE" w:rsidP="00320440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7F2DBD">
        <w:rPr>
          <w:rFonts w:ascii="Times New Roman" w:hAnsi="Times New Roman"/>
          <w:b/>
          <w:iCs/>
          <w:sz w:val="28"/>
          <w:szCs w:val="28"/>
        </w:rPr>
        <w:t>ТАСЕЕВСКОГО РАЙОНА КРАСНОЯРСКОГО КРАЯ</w:t>
      </w:r>
    </w:p>
    <w:p w:rsidR="00D30F9A" w:rsidRDefault="00D30F9A" w:rsidP="0032044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F9A" w:rsidRDefault="00C914D0" w:rsidP="0032044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6212D5" w:rsidRDefault="006212D5" w:rsidP="00BA3E4D">
      <w:pPr>
        <w:keepNext/>
        <w:keepLines/>
        <w:tabs>
          <w:tab w:val="left" w:pos="4545"/>
        </w:tabs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20440" w:rsidRDefault="00320440" w:rsidP="00BA3E4D">
      <w:pPr>
        <w:keepNext/>
        <w:keepLines/>
        <w:tabs>
          <w:tab w:val="left" w:pos="4545"/>
        </w:tabs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0F9A" w:rsidRDefault="00626C36" w:rsidP="00A97FFA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02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04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>202</w:t>
      </w:r>
      <w:r w:rsidR="006212D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BA3E4D">
        <w:rPr>
          <w:rFonts w:ascii="Times New Roman" w:eastAsia="Times New Roman" w:hAnsi="Times New Roman"/>
          <w:bCs/>
          <w:sz w:val="26"/>
          <w:szCs w:val="26"/>
          <w:lang w:eastAsia="ru-RU"/>
        </w:rPr>
        <w:t>Троицк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37/147</w:t>
      </w:r>
    </w:p>
    <w:p w:rsidR="00D30F9A" w:rsidRDefault="00D30F9A" w:rsidP="00BA3E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0F9A" w:rsidRDefault="00D30F9A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0F9A" w:rsidRDefault="00C914D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Троицкого</w:t>
      </w:r>
    </w:p>
    <w:p w:rsidR="00D30F9A" w:rsidRDefault="00C914D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6212D5" w:rsidRDefault="006212D5" w:rsidP="0032044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212D5" w:rsidRDefault="006212D5" w:rsidP="003204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Троицкий сельский Совет депутатов РЕШИЛ:</w:t>
      </w:r>
    </w:p>
    <w:p w:rsidR="006212D5" w:rsidRDefault="006212D5" w:rsidP="003204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6212D5" w:rsidRDefault="006212D5" w:rsidP="003204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статье 4:</w:t>
      </w:r>
    </w:p>
    <w:p w:rsidR="00B01EA2" w:rsidRPr="00B01EA2" w:rsidRDefault="00B01EA2" w:rsidP="00B01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>Пункт 7, 8, 9 изложить в следующей редакции:</w:t>
      </w:r>
    </w:p>
    <w:p w:rsidR="00B01EA2" w:rsidRPr="00B01EA2" w:rsidRDefault="00B01EA2" w:rsidP="00B01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>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 8 настоящей статьи.</w:t>
      </w:r>
    </w:p>
    <w:p w:rsidR="00B01EA2" w:rsidRPr="00B01EA2" w:rsidRDefault="00B01EA2" w:rsidP="00B01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</w:t>
      </w:r>
      <w:r w:rsidR="00A663DB">
        <w:rPr>
          <w:rFonts w:ascii="Times New Roman" w:eastAsia="Times New Roman" w:hAnsi="Times New Roman"/>
          <w:sz w:val="26"/>
          <w:szCs w:val="26"/>
          <w:lang w:eastAsia="ru-RU"/>
        </w:rPr>
        <w:t>Ведомости Троицкого сельсовета</w:t>
      </w: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B01EA2" w:rsidRPr="00B01EA2" w:rsidRDefault="00B01EA2" w:rsidP="00B01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 xml:space="preserve"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 w:rsidR="00A663DB">
        <w:rPr>
          <w:rFonts w:ascii="Times New Roman" w:eastAsia="Times New Roman" w:hAnsi="Times New Roman"/>
          <w:sz w:val="26"/>
          <w:szCs w:val="26"/>
          <w:lang w:eastAsia="ru-RU"/>
        </w:rPr>
        <w:t>Троицкого</w:t>
      </w: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 посредством:</w:t>
      </w:r>
    </w:p>
    <w:p w:rsidR="00B01EA2" w:rsidRPr="009A700D" w:rsidRDefault="00B01EA2" w:rsidP="00B01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размещения на информ</w:t>
      </w:r>
      <w:bookmarkStart w:id="0" w:name="_GoBack"/>
      <w:bookmarkEnd w:id="0"/>
      <w:r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ационных стендах муниципального образования, расположенных по адресу:</w:t>
      </w:r>
      <w:r w:rsidR="002312B1"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Красноярский край, </w:t>
      </w:r>
      <w:proofErr w:type="spellStart"/>
      <w:r w:rsidR="002312B1"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Тасеевский</w:t>
      </w:r>
      <w:proofErr w:type="spellEnd"/>
      <w:r w:rsidR="002312B1"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район,</w:t>
      </w:r>
      <w:r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312B1"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с. Троицк, ул. </w:t>
      </w:r>
      <w:proofErr w:type="gramStart"/>
      <w:r w:rsidR="002312B1"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Большевистская</w:t>
      </w:r>
      <w:proofErr w:type="gramEnd"/>
      <w:r w:rsidR="002312B1" w:rsidRPr="002312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д.8.</w:t>
      </w:r>
    </w:p>
    <w:p w:rsidR="00B01EA2" w:rsidRDefault="00B01EA2" w:rsidP="00BE6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EA2">
        <w:rPr>
          <w:rFonts w:ascii="Times New Roman" w:eastAsia="Times New Roman" w:hAnsi="Times New Roman"/>
          <w:sz w:val="26"/>
          <w:szCs w:val="26"/>
          <w:lang w:eastAsia="ru-RU"/>
        </w:rPr>
        <w:t xml:space="preserve">- размещения на официальном сайте </w:t>
      </w:r>
      <w:r w:rsidR="007158F3">
        <w:rPr>
          <w:rFonts w:ascii="Times New Roman" w:eastAsia="Times New Roman" w:hAnsi="Times New Roman"/>
          <w:sz w:val="26"/>
          <w:szCs w:val="26"/>
          <w:lang w:eastAsia="ru-RU"/>
        </w:rPr>
        <w:t>https://troickij.gosuslugi.ru</w:t>
      </w:r>
      <w:r w:rsidR="002312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2D5" w:rsidRDefault="006212D5" w:rsidP="003204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5464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в подпункте 1.13 пункта 1 статьи 15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«или объединения сельсовета с городским округом»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исключить;</w:t>
      </w:r>
    </w:p>
    <w:p w:rsidR="006212D5" w:rsidRDefault="006212D5" w:rsidP="00320440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lastRenderedPageBreak/>
        <w:t>1.</w:t>
      </w:r>
      <w:r w:rsidR="0054645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. 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пункте 4 статьи 19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«устанавливающие правовой статус организаций»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:rsidR="006212D5" w:rsidRDefault="006212D5" w:rsidP="006212D5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5464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в подпункте 1.6 пункта 1 статьи 22 слова </w:t>
      </w:r>
      <w:r w:rsidRPr="00B651D0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Pr="00B651D0">
        <w:rPr>
          <w:rFonts w:ascii="Times New Roman" w:eastAsia="Times New Roman" w:hAnsi="Times New Roman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объединения сельсовета с городским округом»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исключить;</w:t>
      </w:r>
    </w:p>
    <w:p w:rsidR="006212D5" w:rsidRDefault="006212D5" w:rsidP="006212D5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zh-CN"/>
        </w:rPr>
        <w:t>1.</w:t>
      </w:r>
      <w:r w:rsidR="0054645B">
        <w:rPr>
          <w:rFonts w:ascii="Times New Roman" w:eastAsia="Times New Roman" w:hAnsi="Times New Roman"/>
          <w:b/>
          <w:bCs/>
          <w:iCs/>
          <w:sz w:val="26"/>
          <w:szCs w:val="26"/>
          <w:lang w:eastAsia="zh-CN"/>
        </w:rPr>
        <w:t>5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zh-CN"/>
        </w:rPr>
        <w:t xml:space="preserve">. 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пункте 6 статьи 27 слова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«устанавливающие правовой статус организаций»</w:t>
      </w:r>
      <w:r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 заменить словами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6212D5" w:rsidRDefault="006212D5" w:rsidP="006212D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5464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предложения первое, второе пункта 2 статьи 42.1 изложить в следующей редакции: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сельсовета, органы территориального общественного самоуправления, староста сельского населенного пункта. Минимальная численность инициативной группы может быть уменьшена нормативным правовым актом Совета депутатов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6212D5" w:rsidRDefault="006212D5" w:rsidP="00621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54645B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. в статье 51.1:</w:t>
      </w:r>
    </w:p>
    <w:p w:rsidR="006212D5" w:rsidRDefault="006212D5" w:rsidP="006212D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- в пункте 1 слово</w:t>
      </w:r>
      <w:r>
        <w:rPr>
          <w:rFonts w:ascii="Times New Roman" w:hAnsi="Times New Roman"/>
          <w:sz w:val="26"/>
          <w:szCs w:val="26"/>
        </w:rPr>
        <w:t xml:space="preserve"> «шести» </w:t>
      </w:r>
      <w:r>
        <w:rPr>
          <w:rFonts w:ascii="Times New Roman" w:hAnsi="Times New Roman"/>
          <w:b/>
          <w:bCs/>
          <w:sz w:val="26"/>
          <w:szCs w:val="26"/>
        </w:rPr>
        <w:t>заменить словом</w:t>
      </w:r>
      <w:r>
        <w:rPr>
          <w:rFonts w:ascii="Times New Roman" w:hAnsi="Times New Roman"/>
          <w:sz w:val="26"/>
          <w:szCs w:val="26"/>
        </w:rPr>
        <w:t xml:space="preserve"> «пяти»;</w:t>
      </w:r>
    </w:p>
    <w:p w:rsidR="006212D5" w:rsidRDefault="006212D5" w:rsidP="006212D5">
      <w:pPr>
        <w:spacing w:after="0" w:line="240" w:lineRule="auto"/>
        <w:ind w:firstLine="709"/>
        <w:jc w:val="both"/>
        <w:rPr>
          <w:rStyle w:val="a5"/>
          <w:rFonts w:eastAsia="Times New Roman"/>
          <w:sz w:val="26"/>
          <w:szCs w:val="26"/>
          <w:vertAlign w:val="baseline"/>
          <w:lang w:eastAsia="ru-RU"/>
        </w:rPr>
      </w:pPr>
      <w:proofErr w:type="gramStart"/>
      <w:r>
        <w:rPr>
          <w:rStyle w:val="a5"/>
          <w:rFonts w:eastAsia="Times New Roman"/>
          <w:b/>
          <w:bCs/>
          <w:sz w:val="26"/>
          <w:szCs w:val="26"/>
          <w:vertAlign w:val="baseline"/>
          <w:lang w:eastAsia="ru-RU"/>
        </w:rPr>
        <w:t xml:space="preserve">- в пункте 3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слово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«шесть»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заменить словом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«пять»,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Style w:val="a5"/>
          <w:rFonts w:eastAsia="Times New Roman"/>
          <w:b/>
          <w:bCs/>
          <w:sz w:val="26"/>
          <w:szCs w:val="26"/>
          <w:vertAlign w:val="baseline"/>
          <w:lang w:eastAsia="ru-RU"/>
        </w:rPr>
        <w:t xml:space="preserve">слова </w:t>
      </w:r>
      <w:r>
        <w:rPr>
          <w:rStyle w:val="a5"/>
          <w:rFonts w:eastAsia="Times New Roman"/>
          <w:sz w:val="26"/>
          <w:szCs w:val="26"/>
          <w:vertAlign w:val="baseline"/>
          <w:lang w:eastAsia="ru-RU"/>
        </w:rPr>
        <w:t xml:space="preserve">«четыре процента» </w:t>
      </w:r>
      <w:r>
        <w:rPr>
          <w:rStyle w:val="a5"/>
          <w:rFonts w:eastAsia="Times New Roman"/>
          <w:b/>
          <w:bCs/>
          <w:sz w:val="26"/>
          <w:szCs w:val="26"/>
          <w:vertAlign w:val="baseline"/>
          <w:lang w:eastAsia="ru-RU"/>
        </w:rPr>
        <w:t>заменить словами</w:t>
      </w:r>
      <w:bookmarkStart w:id="1" w:name="_GoBack_Копия_1"/>
      <w:bookmarkEnd w:id="1"/>
      <w:r>
        <w:rPr>
          <w:rStyle w:val="a5"/>
          <w:rFonts w:eastAsia="Times New Roman"/>
          <w:b/>
          <w:bCs/>
          <w:sz w:val="26"/>
          <w:szCs w:val="26"/>
          <w:vertAlign w:val="baseline"/>
          <w:lang w:eastAsia="ru-RU"/>
        </w:rPr>
        <w:t xml:space="preserve"> </w:t>
      </w:r>
      <w:r>
        <w:rPr>
          <w:rStyle w:val="a5"/>
          <w:rFonts w:eastAsia="Times New Roman"/>
          <w:sz w:val="26"/>
          <w:szCs w:val="26"/>
          <w:vertAlign w:val="baseline"/>
          <w:lang w:eastAsia="ru-RU"/>
        </w:rPr>
        <w:t>«пять процентов»;</w:t>
      </w:r>
      <w:proofErr w:type="gramEnd"/>
    </w:p>
    <w:p w:rsidR="00DF680B" w:rsidRDefault="00DF680B" w:rsidP="006212D5">
      <w:pPr>
        <w:spacing w:after="0" w:line="240" w:lineRule="auto"/>
        <w:ind w:firstLine="709"/>
        <w:jc w:val="both"/>
      </w:pPr>
      <w:r>
        <w:rPr>
          <w:rStyle w:val="a5"/>
          <w:rFonts w:eastAsia="Times New Roman"/>
          <w:sz w:val="26"/>
          <w:szCs w:val="26"/>
          <w:vertAlign w:val="baseline"/>
          <w:lang w:eastAsia="ru-RU"/>
        </w:rPr>
        <w:t xml:space="preserve">- </w:t>
      </w:r>
      <w:proofErr w:type="gramStart"/>
      <w:r w:rsidRPr="00DF680B">
        <w:rPr>
          <w:rStyle w:val="a5"/>
          <w:rFonts w:eastAsia="Times New Roman"/>
          <w:b/>
          <w:sz w:val="26"/>
          <w:szCs w:val="26"/>
          <w:vertAlign w:val="baseline"/>
          <w:lang w:eastAsia="ru-RU"/>
        </w:rPr>
        <w:t>пункте</w:t>
      </w:r>
      <w:proofErr w:type="gramEnd"/>
      <w:r w:rsidRPr="00DF680B">
        <w:rPr>
          <w:rStyle w:val="a5"/>
          <w:rFonts w:eastAsia="Times New Roman"/>
          <w:b/>
          <w:sz w:val="26"/>
          <w:szCs w:val="26"/>
          <w:vertAlign w:val="baseline"/>
          <w:lang w:eastAsia="ru-RU"/>
        </w:rPr>
        <w:t xml:space="preserve"> </w:t>
      </w:r>
      <w:r w:rsidR="002C7626">
        <w:rPr>
          <w:rStyle w:val="a5"/>
          <w:rFonts w:eastAsia="Times New Roman"/>
          <w:b/>
          <w:sz w:val="26"/>
          <w:szCs w:val="26"/>
          <w:vertAlign w:val="baseline"/>
          <w:lang w:eastAsia="ru-RU"/>
        </w:rPr>
        <w:t>5</w:t>
      </w:r>
      <w:r w:rsidRPr="00DF680B">
        <w:rPr>
          <w:rStyle w:val="a5"/>
          <w:rFonts w:eastAsia="Times New Roman"/>
          <w:b/>
          <w:sz w:val="26"/>
          <w:szCs w:val="26"/>
          <w:vertAlign w:val="baseline"/>
          <w:lang w:eastAsia="ru-RU"/>
        </w:rPr>
        <w:t xml:space="preserve"> абзац второй исключить</w:t>
      </w:r>
      <w:r>
        <w:rPr>
          <w:rStyle w:val="a5"/>
          <w:rFonts w:eastAsia="Times New Roman"/>
          <w:b/>
          <w:sz w:val="26"/>
          <w:szCs w:val="26"/>
          <w:vertAlign w:val="baseline"/>
          <w:lang w:eastAsia="ru-RU"/>
        </w:rPr>
        <w:t>;</w:t>
      </w:r>
    </w:p>
    <w:p w:rsidR="006212D5" w:rsidRDefault="006212D5" w:rsidP="006212D5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</w:t>
      </w:r>
      <w:r w:rsidR="0054645B"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. </w:t>
      </w:r>
      <w:r w:rsidR="00182AAE">
        <w:rPr>
          <w:rFonts w:ascii="Times New Roman" w:hAnsi="Times New Roman"/>
          <w:b/>
          <w:bCs/>
          <w:sz w:val="26"/>
          <w:szCs w:val="26"/>
          <w:lang w:eastAsia="ru-RU"/>
        </w:rPr>
        <w:t>в статье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64</w:t>
      </w:r>
      <w:r w:rsidR="00CE7F9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82AAE">
        <w:rPr>
          <w:rFonts w:ascii="Times New Roman" w:hAnsi="Times New Roman"/>
          <w:b/>
          <w:bCs/>
          <w:sz w:val="26"/>
          <w:szCs w:val="26"/>
          <w:lang w:eastAsia="ru-RU"/>
        </w:rPr>
        <w:t>пункт 5 изложить в следующей редакции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</w:p>
    <w:p w:rsidR="00D30F9A" w:rsidRDefault="006212D5" w:rsidP="006212D5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182AA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Действие подпункта 24 пункта 1 статьи 7 Устава приостановлено до 01.01.2026 в соответствии с 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u w:val="none"/>
          <w:lang w:eastAsia="ru-RU"/>
        </w:rPr>
        <w:t>Законом Красноярского края от 22.12.2023 № 6-2405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D30F9A" w:rsidRDefault="00C914D0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5C590B">
        <w:rPr>
          <w:rFonts w:ascii="Times New Roman" w:eastAsia="Times New Roman" w:hAnsi="Times New Roman"/>
          <w:sz w:val="26"/>
          <w:szCs w:val="26"/>
          <w:lang w:eastAsia="ru-RU"/>
        </w:rPr>
        <w:t>главу Троицкого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0F9A" w:rsidRDefault="00C914D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Глава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30F9A" w:rsidRDefault="00C914D0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D30F9A" w:rsidRDefault="00D30F9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F9A" w:rsidRDefault="00D30F9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3E4D" w:rsidRDefault="00C914D0" w:rsidP="00BA3E4D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proofErr w:type="gramStart"/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>Троицкого</w:t>
      </w:r>
      <w:proofErr w:type="gramEnd"/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</w:t>
      </w:r>
    </w:p>
    <w:p w:rsidR="00D30F9A" w:rsidRDefault="00C914D0" w:rsidP="00BA3E4D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                                                      </w:t>
      </w:r>
      <w:r w:rsidR="00A97F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>Л.М.Плеханова</w:t>
      </w:r>
    </w:p>
    <w:p w:rsidR="00D30F9A" w:rsidRDefault="00D30F9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F9A" w:rsidRDefault="00854124" w:rsidP="00BA3E4D">
      <w:pPr>
        <w:tabs>
          <w:tab w:val="left" w:pos="780"/>
        </w:tabs>
        <w:spacing w:after="0" w:line="240" w:lineRule="auto"/>
        <w:ind w:right="-1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914D0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C914D0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BA3E4D">
        <w:rPr>
          <w:rFonts w:ascii="Times New Roman" w:eastAsia="Times New Roman" w:hAnsi="Times New Roman"/>
          <w:sz w:val="26"/>
          <w:szCs w:val="26"/>
          <w:lang w:eastAsia="ru-RU"/>
        </w:rPr>
        <w:t xml:space="preserve"> Троицкого  сельсовета           </w:t>
      </w:r>
      <w:r w:rsidR="00C914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Т.Е.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Брыжинова</w:t>
      </w:r>
      <w:proofErr w:type="spellEnd"/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/>
    <w:sectPr w:rsidR="00D30F9A" w:rsidSect="00320440">
      <w:pgSz w:w="11906" w:h="16838"/>
      <w:pgMar w:top="1134" w:right="991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0F9A"/>
    <w:rsid w:val="00040157"/>
    <w:rsid w:val="000730D3"/>
    <w:rsid w:val="000A74FF"/>
    <w:rsid w:val="000E72A0"/>
    <w:rsid w:val="00182AAE"/>
    <w:rsid w:val="001932A9"/>
    <w:rsid w:val="001C781C"/>
    <w:rsid w:val="002312B1"/>
    <w:rsid w:val="002C7626"/>
    <w:rsid w:val="00320440"/>
    <w:rsid w:val="00451420"/>
    <w:rsid w:val="0054645B"/>
    <w:rsid w:val="005721B7"/>
    <w:rsid w:val="005B615B"/>
    <w:rsid w:val="005C590B"/>
    <w:rsid w:val="00620E22"/>
    <w:rsid w:val="006212D5"/>
    <w:rsid w:val="00626C36"/>
    <w:rsid w:val="007020EE"/>
    <w:rsid w:val="007158F3"/>
    <w:rsid w:val="007820F8"/>
    <w:rsid w:val="00854124"/>
    <w:rsid w:val="0091208E"/>
    <w:rsid w:val="00950813"/>
    <w:rsid w:val="009A700D"/>
    <w:rsid w:val="00A34071"/>
    <w:rsid w:val="00A575A1"/>
    <w:rsid w:val="00A663DB"/>
    <w:rsid w:val="00A70DD6"/>
    <w:rsid w:val="00A97FFA"/>
    <w:rsid w:val="00AE0E3A"/>
    <w:rsid w:val="00B01EA2"/>
    <w:rsid w:val="00B0593C"/>
    <w:rsid w:val="00B42565"/>
    <w:rsid w:val="00B9044C"/>
    <w:rsid w:val="00B939CC"/>
    <w:rsid w:val="00BA3E4D"/>
    <w:rsid w:val="00BE6DB9"/>
    <w:rsid w:val="00C914D0"/>
    <w:rsid w:val="00CE7F9C"/>
    <w:rsid w:val="00D05C0D"/>
    <w:rsid w:val="00D30F9A"/>
    <w:rsid w:val="00D53079"/>
    <w:rsid w:val="00DB3FD3"/>
    <w:rsid w:val="00DF680B"/>
    <w:rsid w:val="00E27DE9"/>
    <w:rsid w:val="00F9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7021E"/>
    <w:rPr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qFormat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07021E"/>
    <w:rPr>
      <w:rFonts w:ascii="Times New Roman" w:hAnsi="Times New Roman" w:cs="Times New Roman"/>
      <w:vertAlign w:val="superscript"/>
    </w:rPr>
  </w:style>
  <w:style w:type="character" w:customStyle="1" w:styleId="a6">
    <w:name w:val="Привязка сноски"/>
    <w:rsid w:val="00B0593C"/>
    <w:rPr>
      <w:rFonts w:ascii="Times New Roman" w:hAnsi="Times New Roman" w:cs="Times New Roman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qFormat/>
    <w:rsid w:val="005B47E8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qFormat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e"/>
    <w:qFormat/>
    <w:rsid w:val="00B0593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B0593C"/>
    <w:pPr>
      <w:spacing w:after="140" w:line="276" w:lineRule="auto"/>
    </w:pPr>
  </w:style>
  <w:style w:type="paragraph" w:styleId="af">
    <w:name w:val="List"/>
    <w:basedOn w:val="ae"/>
    <w:rsid w:val="00B0593C"/>
    <w:rPr>
      <w:rFonts w:cs="Droid Sans Devanagari"/>
    </w:rPr>
  </w:style>
  <w:style w:type="paragraph" w:styleId="af0">
    <w:name w:val="caption"/>
    <w:basedOn w:val="a"/>
    <w:qFormat/>
    <w:rsid w:val="00B0593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B0593C"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7021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qFormat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qFormat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B0593C"/>
  </w:style>
  <w:style w:type="paragraph" w:styleId="af3">
    <w:name w:val="List Paragraph"/>
    <w:basedOn w:val="a"/>
    <w:qFormat/>
    <w:rsid w:val="00B0593C"/>
    <w:pPr>
      <w:spacing w:after="200" w:line="276" w:lineRule="auto"/>
      <w:ind w:left="708"/>
    </w:pPr>
    <w:rPr>
      <w:rFonts w:ascii="Calibri" w:eastAsia="Calibri" w:hAnsi="Calibri" w:cs="Calibri"/>
    </w:rPr>
  </w:style>
  <w:style w:type="character" w:customStyle="1" w:styleId="1">
    <w:name w:val="Гиперссылка1"/>
    <w:basedOn w:val="a0"/>
    <w:uiPriority w:val="99"/>
    <w:semiHidden/>
    <w:unhideWhenUsed/>
    <w:rsid w:val="006212D5"/>
    <w:rPr>
      <w:color w:val="0000FF"/>
      <w:u w:val="single"/>
    </w:rPr>
  </w:style>
  <w:style w:type="paragraph" w:customStyle="1" w:styleId="western">
    <w:name w:val="western"/>
    <w:basedOn w:val="a"/>
    <w:qFormat/>
    <w:rsid w:val="006212D5"/>
    <w:pPr>
      <w:suppressAutoHyphens w:val="0"/>
      <w:spacing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DFA3-8C0C-4895-A3EB-91F59576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94</cp:revision>
  <cp:lastPrinted>2024-04-01T05:16:00Z</cp:lastPrinted>
  <dcterms:created xsi:type="dcterms:W3CDTF">2022-12-13T07:18:00Z</dcterms:created>
  <dcterms:modified xsi:type="dcterms:W3CDTF">2024-04-10T01:55:00Z</dcterms:modified>
  <dc:language>ru-RU</dc:language>
</cp:coreProperties>
</file>